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2658" w14:textId="77777777" w:rsidR="00B67FD4" w:rsidRPr="00B67FD4" w:rsidRDefault="00B67FD4" w:rsidP="00B67FD4">
      <w:pPr>
        <w:jc w:val="center"/>
        <w:rPr>
          <w:rFonts w:ascii="Times New Roman" w:hAnsi="Times New Roman" w:cs="Times New Roman"/>
          <w:b/>
          <w:bCs/>
          <w:sz w:val="24"/>
          <w:szCs w:val="24"/>
        </w:rPr>
      </w:pPr>
      <w:bookmarkStart w:id="0" w:name="_GoBack"/>
      <w:bookmarkEnd w:id="0"/>
      <w:r w:rsidRPr="00B67FD4">
        <w:rPr>
          <w:rFonts w:ascii="Times New Roman" w:hAnsi="Times New Roman" w:cs="Times New Roman"/>
          <w:b/>
          <w:bCs/>
          <w:sz w:val="24"/>
          <w:szCs w:val="24"/>
        </w:rPr>
        <w:t>Heimsfaraldur inflúensu</w:t>
      </w:r>
    </w:p>
    <w:p w14:paraId="30F7FF99" w14:textId="77777777" w:rsidR="00B67FD4" w:rsidRPr="00B67FD4" w:rsidRDefault="00B67FD4" w:rsidP="00B67FD4">
      <w:pPr>
        <w:jc w:val="center"/>
        <w:rPr>
          <w:rFonts w:ascii="Times New Roman" w:hAnsi="Times New Roman" w:cs="Times New Roman"/>
          <w:b/>
          <w:bCs/>
          <w:sz w:val="24"/>
          <w:szCs w:val="24"/>
        </w:rPr>
      </w:pPr>
      <w:r w:rsidRPr="00B67FD4">
        <w:rPr>
          <w:rFonts w:ascii="Times New Roman" w:hAnsi="Times New Roman" w:cs="Times New Roman"/>
          <w:b/>
          <w:bCs/>
          <w:sz w:val="24"/>
          <w:szCs w:val="24"/>
        </w:rPr>
        <w:t>Gátlisti – órofinn rekstur fyrirtækja</w:t>
      </w:r>
    </w:p>
    <w:p w14:paraId="35154D5A" w14:textId="77777777" w:rsidR="00B67FD4" w:rsidRPr="00B67FD4" w:rsidRDefault="00B67FD4" w:rsidP="00B67FD4">
      <w:pPr>
        <w:jc w:val="both"/>
        <w:rPr>
          <w:rFonts w:ascii="Times New Roman" w:hAnsi="Times New Roman" w:cs="Times New Roman"/>
        </w:rPr>
      </w:pPr>
      <w:r w:rsidRPr="00B67FD4">
        <w:rPr>
          <w:rFonts w:ascii="Times New Roman" w:hAnsi="Times New Roman" w:cs="Times New Roman"/>
        </w:rPr>
        <w:t xml:space="preserve">Þessum gátlista er ætlað að vera stuðningur  fyrirtækja við áætlanagerð vegna mannskæðra inflúensufaraldra og getur hann einnig komið að gagni við undirbúning fyrirtækja vegna annarra farsótta.   </w:t>
      </w:r>
    </w:p>
    <w:p w14:paraId="0D453517" w14:textId="77777777" w:rsidR="00B67FD4" w:rsidRPr="00B67FD4" w:rsidRDefault="00B67FD4" w:rsidP="00B67FD4">
      <w:pPr>
        <w:jc w:val="both"/>
        <w:rPr>
          <w:rFonts w:ascii="Times New Roman" w:hAnsi="Times New Roman" w:cs="Times New Roman"/>
        </w:rPr>
      </w:pPr>
      <w:r w:rsidRPr="00B67FD4">
        <w:rPr>
          <w:rFonts w:ascii="Times New Roman" w:hAnsi="Times New Roman" w:cs="Times New Roman"/>
        </w:rPr>
        <w:t>Áætlanagerð  um órofinn rekstur er að verða hluti af daglegu starfi hvers framkvæmda</w:t>
      </w:r>
      <w:r w:rsidR="005803CD">
        <w:rPr>
          <w:rFonts w:ascii="Times New Roman" w:hAnsi="Times New Roman" w:cs="Times New Roman"/>
        </w:rPr>
        <w:softHyphen/>
      </w:r>
      <w:r w:rsidRPr="00B67FD4">
        <w:rPr>
          <w:rFonts w:ascii="Times New Roman" w:hAnsi="Times New Roman" w:cs="Times New Roman"/>
        </w:rPr>
        <w:t>stjóra. Sífellt  fleiri gera sér grein fyrir því að einn af styrkleikum fyrirtækja felst í því að geta brugðist við ófyrirséðum atburðum á árangursríkan hátt.  </w:t>
      </w:r>
    </w:p>
    <w:p w14:paraId="33125A18" w14:textId="77777777" w:rsidR="00B67FD4" w:rsidRPr="00B67FD4" w:rsidRDefault="00B67FD4" w:rsidP="00B67FD4">
      <w:pPr>
        <w:jc w:val="both"/>
        <w:rPr>
          <w:rFonts w:ascii="Times New Roman" w:hAnsi="Times New Roman" w:cs="Times New Roman"/>
        </w:rPr>
      </w:pPr>
      <w:r w:rsidRPr="00B67FD4">
        <w:rPr>
          <w:rFonts w:ascii="Times New Roman" w:hAnsi="Times New Roman" w:cs="Times New Roman"/>
        </w:rPr>
        <w:t xml:space="preserve">Ríkisstjórn Íslands fól almannavarnadeild ríkislögreglustjóra og sóttvarnalækni að gera áætlun vegna heimsfaraldurs inflúensu.   Nú er lokið við að gera landsáætlun vegna hugsanlegs heimsfaraldurs inflúensu og er þessi gátlisti hluti af þeirri heildaráætlun.    Þessi gátlisti var í upphafi gerður fyrir Írland en hefur verið þýddur og staðfærður fyrir Ísland með fullri heimild frá Írum.    </w:t>
      </w:r>
    </w:p>
    <w:p w14:paraId="62172109" w14:textId="77777777" w:rsidR="005803CD" w:rsidRDefault="00B67FD4" w:rsidP="005803CD">
      <w:pPr>
        <w:spacing w:after="0"/>
        <w:jc w:val="both"/>
        <w:rPr>
          <w:rFonts w:ascii="Times New Roman" w:hAnsi="Times New Roman" w:cs="Times New Roman"/>
        </w:rPr>
      </w:pPr>
      <w:r w:rsidRPr="00B67FD4">
        <w:rPr>
          <w:rFonts w:ascii="Times New Roman" w:hAnsi="Times New Roman" w:cs="Times New Roman"/>
        </w:rPr>
        <w:t>Það er von okkar sem höfum komið að áætlanagerð vegna heimsfaraldurs inflúensu að þessi gátlisti verði gott verkfæri    handa fyrirtækjum við    að gera sínar áætlanir.    Leiðbeiningar vegna   notkunar má finna á eftirfarandi</w:t>
      </w:r>
      <w:r w:rsidR="008652E8">
        <w:rPr>
          <w:rFonts w:ascii="Times New Roman" w:hAnsi="Times New Roman" w:cs="Times New Roman"/>
        </w:rPr>
        <w:t xml:space="preserve"> </w:t>
      </w:r>
      <w:r w:rsidRPr="00B67FD4">
        <w:rPr>
          <w:rFonts w:ascii="Times New Roman" w:hAnsi="Times New Roman" w:cs="Times New Roman"/>
        </w:rPr>
        <w:t>slóð:</w:t>
      </w:r>
    </w:p>
    <w:p w14:paraId="2C5B39B3" w14:textId="77777777" w:rsidR="00B67FD4" w:rsidRPr="00B67FD4" w:rsidRDefault="00B67FD4" w:rsidP="005803CD">
      <w:pPr>
        <w:rPr>
          <w:rFonts w:ascii="Times New Roman" w:hAnsi="Times New Roman" w:cs="Times New Roman"/>
        </w:rPr>
      </w:pPr>
      <w:r w:rsidRPr="00B67FD4">
        <w:rPr>
          <w:rFonts w:ascii="Times New Roman" w:hAnsi="Times New Roman" w:cs="Times New Roman"/>
        </w:rPr>
        <w:t xml:space="preserve"> </w:t>
      </w:r>
      <w:hyperlink r:id="rId8" w:history="1">
        <w:r w:rsidRPr="00B67FD4">
          <w:rPr>
            <w:rStyle w:val="Hyperlink"/>
            <w:rFonts w:ascii="Times New Roman" w:hAnsi="Times New Roman" w:cs="Times New Roman"/>
          </w:rPr>
          <w:t>http://www.forfas.ie/publications/forfas070228/webopt/Flu%20Pandemic%20Report.pdf</w:t>
        </w:r>
      </w:hyperlink>
      <w:r w:rsidRPr="00B67FD4">
        <w:rPr>
          <w:rFonts w:ascii="Times New Roman" w:hAnsi="Times New Roman" w:cs="Times New Roman"/>
        </w:rPr>
        <w:t xml:space="preserve"> </w:t>
      </w:r>
    </w:p>
    <w:p w14:paraId="42C1634A" w14:textId="77777777" w:rsidR="00B67FD4" w:rsidRDefault="00B67FD4" w:rsidP="00B67FD4">
      <w:pPr>
        <w:jc w:val="both"/>
        <w:rPr>
          <w:rFonts w:ascii="Times New Roman" w:hAnsi="Times New Roman" w:cs="Times New Roman"/>
        </w:rPr>
      </w:pPr>
      <w:r w:rsidRPr="00B67FD4">
        <w:rPr>
          <w:rFonts w:ascii="Times New Roman" w:hAnsi="Times New Roman" w:cs="Times New Roman"/>
        </w:rPr>
        <w:t xml:space="preserve">Hvert fyrirtæki velur ábyrgðaraðila áætlunarinnar. Ábyrgðaraðilar geta notfært sér þennan gátlista til að fara eftir og bera ábyrgð á söfnun upplýsinga, gerð verklagsreglna,  prófun á áætlun og uppfærslu hennar.    Athugið að þessi gátlisti er hugsaður sem verkfæri fyrir ábyrgðaraðila og getur aldrei verið endanlegur.   </w:t>
      </w:r>
    </w:p>
    <w:p w14:paraId="100AF0DE" w14:textId="77777777" w:rsidR="00B67FD4" w:rsidRDefault="00B67FD4" w:rsidP="00B67FD4">
      <w:pPr>
        <w:jc w:val="both"/>
        <w:rPr>
          <w:rFonts w:ascii="Times New Roman" w:hAnsi="Times New Roman" w:cs="Times New Roman"/>
        </w:rPr>
      </w:pPr>
      <w:r w:rsidRPr="00B67FD4">
        <w:rPr>
          <w:rFonts w:ascii="Times New Roman" w:hAnsi="Times New Roman" w:cs="Times New Roman"/>
        </w:rPr>
        <w:t>Sóttvarnalæknir, almannavarnadeild ríkislögreglustjóra, ASÍ,</w:t>
      </w:r>
      <w:r w:rsidR="005803CD">
        <w:rPr>
          <w:rFonts w:ascii="Times New Roman" w:hAnsi="Times New Roman" w:cs="Times New Roman"/>
        </w:rPr>
        <w:t xml:space="preserve"> </w:t>
      </w:r>
      <w:r w:rsidRPr="00B67FD4">
        <w:rPr>
          <w:rFonts w:ascii="Times New Roman" w:hAnsi="Times New Roman" w:cs="Times New Roman"/>
        </w:rPr>
        <w:t>Samtök atvinnulífsins og viðskipta</w:t>
      </w:r>
      <w:r w:rsidR="005803CD">
        <w:rPr>
          <w:rFonts w:ascii="Times New Roman" w:hAnsi="Times New Roman" w:cs="Times New Roman"/>
        </w:rPr>
        <w:softHyphen/>
      </w:r>
      <w:r w:rsidRPr="00B67FD4">
        <w:rPr>
          <w:rFonts w:ascii="Times New Roman" w:hAnsi="Times New Roman" w:cs="Times New Roman"/>
        </w:rPr>
        <w:t xml:space="preserve">ráðuneytið höfðu samstarf við gerð þessa gátlista. Almannavarnadeild ríkislögreglustjóra ber ábyrgð á uppfærslu gátlistans og vistun hans í samstarfi við ofangreinda aðila.     </w:t>
      </w:r>
    </w:p>
    <w:p w14:paraId="0EC7261B" w14:textId="77777777" w:rsidR="00B67FD4" w:rsidRDefault="00B67FD4" w:rsidP="00B67FD4">
      <w:pPr>
        <w:jc w:val="both"/>
        <w:rPr>
          <w:rFonts w:ascii="Times New Roman" w:hAnsi="Times New Roman" w:cs="Times New Roman"/>
        </w:rPr>
      </w:pPr>
    </w:p>
    <w:p w14:paraId="090D88CB" w14:textId="77777777" w:rsidR="00F42ED3" w:rsidRDefault="00B67FD4" w:rsidP="00B67FD4">
      <w:pPr>
        <w:jc w:val="both"/>
        <w:rPr>
          <w:rFonts w:ascii="Times New Roman" w:hAnsi="Times New Roman" w:cs="Times New Roman"/>
        </w:rPr>
      </w:pPr>
      <w:r w:rsidRPr="00B67FD4">
        <w:rPr>
          <w:rFonts w:ascii="Times New Roman" w:hAnsi="Times New Roman" w:cs="Times New Roman"/>
        </w:rPr>
        <w:t>Apríl 2008</w:t>
      </w:r>
    </w:p>
    <w:p w14:paraId="674582F3" w14:textId="77777777" w:rsidR="00B67FD4" w:rsidRDefault="00B67FD4" w:rsidP="00B67FD4">
      <w:pPr>
        <w:jc w:val="both"/>
        <w:rPr>
          <w:rFonts w:ascii="Times New Roman" w:hAnsi="Times New Roman" w:cs="Times New Roman"/>
        </w:rPr>
      </w:pPr>
    </w:p>
    <w:p w14:paraId="70BD8EBF" w14:textId="77777777" w:rsidR="00C30BC6" w:rsidRDefault="00C30BC6">
      <w:pPr>
        <w:rPr>
          <w:rFonts w:ascii="Times New Roman" w:hAnsi="Times New Roman" w:cs="Times New Roman"/>
        </w:rPr>
      </w:pPr>
      <w:r>
        <w:rPr>
          <w:rFonts w:ascii="Times New Roman" w:hAnsi="Times New Roman" w:cs="Times New Roman"/>
        </w:rPr>
        <w:br w:type="page"/>
      </w:r>
    </w:p>
    <w:p w14:paraId="331A39DC" w14:textId="77777777" w:rsidR="00C30BC6" w:rsidRPr="00B00677" w:rsidRDefault="00B00677" w:rsidP="00B67FD4">
      <w:pPr>
        <w:jc w:val="both"/>
        <w:rPr>
          <w:rFonts w:ascii="Times New Roman" w:hAnsi="Times New Roman" w:cs="Times New Roman"/>
          <w:b/>
          <w:bCs/>
        </w:rPr>
      </w:pPr>
      <w:r w:rsidRPr="00B00677">
        <w:rPr>
          <w:rFonts w:ascii="Times New Roman" w:hAnsi="Times New Roman" w:cs="Times New Roman"/>
          <w:b/>
          <w:bCs/>
        </w:rPr>
        <w:lastRenderedPageBreak/>
        <w:t>1.  Að gera áætlun vegna heimsfaraldurs inflúensu</w:t>
      </w:r>
    </w:p>
    <w:tbl>
      <w:tblPr>
        <w:tblStyle w:val="TableGrid"/>
        <w:tblW w:w="0" w:type="auto"/>
        <w:tblLook w:val="04A0" w:firstRow="1" w:lastRow="0" w:firstColumn="1" w:lastColumn="0" w:noHBand="0" w:noVBand="1"/>
      </w:tblPr>
      <w:tblGrid>
        <w:gridCol w:w="846"/>
        <w:gridCol w:w="992"/>
        <w:gridCol w:w="851"/>
        <w:gridCol w:w="850"/>
        <w:gridCol w:w="567"/>
        <w:gridCol w:w="4956"/>
      </w:tblGrid>
      <w:tr w:rsidR="00C30BC6" w:rsidRPr="005803CD" w14:paraId="529DAC69" w14:textId="77777777" w:rsidTr="005803CD">
        <w:trPr>
          <w:trHeight w:val="700"/>
        </w:trPr>
        <w:tc>
          <w:tcPr>
            <w:tcW w:w="846" w:type="dxa"/>
            <w:shd w:val="clear" w:color="auto" w:fill="9CC2E5" w:themeFill="accent5" w:themeFillTint="99"/>
            <w:vAlign w:val="center"/>
          </w:tcPr>
          <w:p w14:paraId="102A8C29" w14:textId="77777777" w:rsidR="00C30BC6" w:rsidRPr="005803CD" w:rsidRDefault="00C30BC6" w:rsidP="00C17D22">
            <w:pPr>
              <w:jc w:val="both"/>
              <w:rPr>
                <w:rFonts w:ascii="Times New Roman" w:hAnsi="Times New Roman" w:cs="Times New Roman"/>
                <w:b/>
                <w:bCs/>
                <w:sz w:val="20"/>
                <w:szCs w:val="20"/>
              </w:rPr>
            </w:pPr>
            <w:r w:rsidRPr="005803CD">
              <w:rPr>
                <w:rFonts w:ascii="Times New Roman" w:hAnsi="Times New Roman" w:cs="Times New Roman"/>
                <w:b/>
                <w:bCs/>
                <w:sz w:val="20"/>
                <w:szCs w:val="20"/>
              </w:rPr>
              <w:t>Ekki byrjað</w:t>
            </w:r>
          </w:p>
        </w:tc>
        <w:tc>
          <w:tcPr>
            <w:tcW w:w="992" w:type="dxa"/>
            <w:shd w:val="clear" w:color="auto" w:fill="9CC2E5" w:themeFill="accent5" w:themeFillTint="99"/>
            <w:vAlign w:val="center"/>
          </w:tcPr>
          <w:p w14:paraId="4B4FAF33" w14:textId="77777777" w:rsidR="00C30BC6" w:rsidRPr="005803CD" w:rsidRDefault="00C30BC6" w:rsidP="00C17D22">
            <w:pPr>
              <w:jc w:val="both"/>
              <w:rPr>
                <w:rFonts w:ascii="Times New Roman" w:hAnsi="Times New Roman" w:cs="Times New Roman"/>
                <w:b/>
                <w:bCs/>
                <w:sz w:val="20"/>
                <w:szCs w:val="20"/>
              </w:rPr>
            </w:pPr>
            <w:r w:rsidRPr="005803CD">
              <w:rPr>
                <w:rFonts w:ascii="Times New Roman" w:hAnsi="Times New Roman" w:cs="Times New Roman"/>
                <w:b/>
                <w:bCs/>
                <w:sz w:val="20"/>
                <w:szCs w:val="20"/>
              </w:rPr>
              <w:t>Í vinnslu</w:t>
            </w:r>
          </w:p>
        </w:tc>
        <w:tc>
          <w:tcPr>
            <w:tcW w:w="851" w:type="dxa"/>
            <w:shd w:val="clear" w:color="auto" w:fill="9CC2E5" w:themeFill="accent5" w:themeFillTint="99"/>
            <w:vAlign w:val="center"/>
          </w:tcPr>
          <w:p w14:paraId="4B011B1B" w14:textId="77777777" w:rsidR="00C30BC6" w:rsidRPr="005803CD" w:rsidRDefault="00C30BC6" w:rsidP="00C17D22">
            <w:pPr>
              <w:jc w:val="both"/>
              <w:rPr>
                <w:rFonts w:ascii="Times New Roman" w:hAnsi="Times New Roman" w:cs="Times New Roman"/>
                <w:b/>
                <w:bCs/>
                <w:sz w:val="20"/>
                <w:szCs w:val="20"/>
              </w:rPr>
            </w:pPr>
            <w:r w:rsidRPr="005803CD">
              <w:rPr>
                <w:rFonts w:ascii="Times New Roman" w:hAnsi="Times New Roman" w:cs="Times New Roman"/>
                <w:b/>
                <w:bCs/>
                <w:sz w:val="20"/>
                <w:szCs w:val="20"/>
              </w:rPr>
              <w:t>Lokið</w:t>
            </w:r>
          </w:p>
        </w:tc>
        <w:tc>
          <w:tcPr>
            <w:tcW w:w="850" w:type="dxa"/>
            <w:shd w:val="clear" w:color="auto" w:fill="9CC2E5" w:themeFill="accent5" w:themeFillTint="99"/>
            <w:vAlign w:val="center"/>
          </w:tcPr>
          <w:p w14:paraId="0479C403" w14:textId="77777777" w:rsidR="00C30BC6" w:rsidRPr="005803CD" w:rsidRDefault="00C30BC6" w:rsidP="00C17D22">
            <w:pPr>
              <w:jc w:val="both"/>
              <w:rPr>
                <w:rFonts w:ascii="Times New Roman" w:hAnsi="Times New Roman" w:cs="Times New Roman"/>
                <w:b/>
                <w:bCs/>
                <w:sz w:val="20"/>
                <w:szCs w:val="20"/>
              </w:rPr>
            </w:pPr>
            <w:r w:rsidRPr="005803CD">
              <w:rPr>
                <w:rFonts w:ascii="Times New Roman" w:hAnsi="Times New Roman" w:cs="Times New Roman"/>
                <w:b/>
                <w:bCs/>
                <w:sz w:val="20"/>
                <w:szCs w:val="20"/>
              </w:rPr>
              <w:t>Á ekki við</w:t>
            </w:r>
          </w:p>
        </w:tc>
        <w:tc>
          <w:tcPr>
            <w:tcW w:w="567" w:type="dxa"/>
            <w:shd w:val="clear" w:color="auto" w:fill="9CC2E5" w:themeFill="accent5" w:themeFillTint="99"/>
            <w:vAlign w:val="center"/>
          </w:tcPr>
          <w:p w14:paraId="4E615B77" w14:textId="77777777" w:rsidR="00C30BC6" w:rsidRPr="005803CD" w:rsidRDefault="00C30BC6" w:rsidP="00C17D22">
            <w:pPr>
              <w:jc w:val="both"/>
              <w:rPr>
                <w:rFonts w:ascii="Times New Roman" w:hAnsi="Times New Roman" w:cs="Times New Roman"/>
                <w:b/>
                <w:bCs/>
                <w:sz w:val="20"/>
                <w:szCs w:val="20"/>
              </w:rPr>
            </w:pPr>
          </w:p>
        </w:tc>
        <w:tc>
          <w:tcPr>
            <w:tcW w:w="4956" w:type="dxa"/>
            <w:shd w:val="clear" w:color="auto" w:fill="9CC2E5" w:themeFill="accent5" w:themeFillTint="99"/>
            <w:vAlign w:val="center"/>
          </w:tcPr>
          <w:p w14:paraId="07FEBCCD" w14:textId="77777777" w:rsidR="00C30BC6" w:rsidRPr="005803CD" w:rsidRDefault="00C30BC6" w:rsidP="00C17D22">
            <w:pPr>
              <w:jc w:val="center"/>
              <w:rPr>
                <w:rFonts w:ascii="Times New Roman" w:hAnsi="Times New Roman" w:cs="Times New Roman"/>
                <w:b/>
                <w:bCs/>
                <w:sz w:val="20"/>
                <w:szCs w:val="20"/>
              </w:rPr>
            </w:pPr>
            <w:r w:rsidRPr="005803CD">
              <w:rPr>
                <w:rFonts w:ascii="Times New Roman" w:hAnsi="Times New Roman" w:cs="Times New Roman"/>
                <w:b/>
                <w:bCs/>
                <w:sz w:val="20"/>
                <w:szCs w:val="20"/>
              </w:rPr>
              <w:t>1.0</w:t>
            </w:r>
          </w:p>
        </w:tc>
      </w:tr>
      <w:tr w:rsidR="00C30BC6" w:rsidRPr="005803CD" w14:paraId="09B63B2F" w14:textId="77777777" w:rsidTr="005803CD">
        <w:trPr>
          <w:trHeight w:val="616"/>
        </w:trPr>
        <w:tc>
          <w:tcPr>
            <w:tcW w:w="846" w:type="dxa"/>
            <w:vAlign w:val="center"/>
          </w:tcPr>
          <w:p w14:paraId="05EC0ADF"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4B69AE81"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30586C1F"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4B38B242"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591B7560"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1.1</w:t>
            </w:r>
          </w:p>
        </w:tc>
        <w:tc>
          <w:tcPr>
            <w:tcW w:w="4956" w:type="dxa"/>
            <w:vAlign w:val="center"/>
          </w:tcPr>
          <w:p w14:paraId="0D72D731"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Fyrirtæki velur  ábyrgðaraðila áætlunarinnar</w:t>
            </w:r>
            <w:r w:rsidR="005803CD">
              <w:rPr>
                <w:rFonts w:ascii="Times New Roman" w:hAnsi="Times New Roman" w:cs="Times New Roman"/>
                <w:sz w:val="20"/>
                <w:szCs w:val="20"/>
              </w:rPr>
              <w:t>.</w:t>
            </w:r>
          </w:p>
        </w:tc>
      </w:tr>
      <w:tr w:rsidR="00C30BC6" w:rsidRPr="005803CD" w14:paraId="2C46AFC7" w14:textId="77777777" w:rsidTr="005803CD">
        <w:trPr>
          <w:trHeight w:val="696"/>
        </w:trPr>
        <w:tc>
          <w:tcPr>
            <w:tcW w:w="846" w:type="dxa"/>
            <w:vAlign w:val="center"/>
          </w:tcPr>
          <w:p w14:paraId="2F093F62"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10D16D1E"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4D53DB8F"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251AD79D"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11CE73A3"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1.2</w:t>
            </w:r>
          </w:p>
        </w:tc>
        <w:tc>
          <w:tcPr>
            <w:tcW w:w="4956" w:type="dxa"/>
            <w:vAlign w:val="center"/>
          </w:tcPr>
          <w:p w14:paraId="3836E046" w14:textId="77777777" w:rsidR="00C30BC6" w:rsidRPr="005803CD" w:rsidRDefault="00C30BC6" w:rsidP="00C30BC6">
            <w:pPr>
              <w:rPr>
                <w:rFonts w:ascii="Times New Roman" w:hAnsi="Times New Roman" w:cs="Times New Roman"/>
                <w:sz w:val="20"/>
                <w:szCs w:val="20"/>
              </w:rPr>
            </w:pPr>
            <w:r w:rsidRPr="005803CD">
              <w:rPr>
                <w:rFonts w:ascii="Times New Roman" w:hAnsi="Times New Roman" w:cs="Times New Roman"/>
                <w:sz w:val="20"/>
                <w:szCs w:val="20"/>
              </w:rPr>
              <w:t xml:space="preserve">Ábyrgðaraðili safnar saman og heldur utan um upplýsingar um heimsfaraldur: </w:t>
            </w:r>
            <w:hyperlink r:id="rId9" w:history="1">
              <w:r w:rsidRPr="005803CD">
                <w:rPr>
                  <w:rStyle w:val="Hyperlink"/>
                  <w:rFonts w:ascii="Times New Roman" w:hAnsi="Times New Roman" w:cs="Times New Roman"/>
                  <w:sz w:val="20"/>
                  <w:szCs w:val="20"/>
                </w:rPr>
                <w:t>www.influensa.is</w:t>
              </w:r>
            </w:hyperlink>
            <w:r w:rsidRPr="005803CD">
              <w:rPr>
                <w:rFonts w:ascii="Times New Roman" w:hAnsi="Times New Roman" w:cs="Times New Roman"/>
                <w:sz w:val="20"/>
                <w:szCs w:val="20"/>
              </w:rPr>
              <w:t xml:space="preserve">;  </w:t>
            </w:r>
            <w:hyperlink r:id="rId10" w:history="1">
              <w:r w:rsidRPr="005803CD">
                <w:rPr>
                  <w:rStyle w:val="Hyperlink"/>
                  <w:rFonts w:ascii="Times New Roman" w:hAnsi="Times New Roman" w:cs="Times New Roman"/>
                  <w:sz w:val="20"/>
                  <w:szCs w:val="20"/>
                </w:rPr>
                <w:t>www.landlaeknir.is</w:t>
              </w:r>
            </w:hyperlink>
            <w:r w:rsidRPr="005803CD">
              <w:rPr>
                <w:rFonts w:ascii="Times New Roman" w:hAnsi="Times New Roman" w:cs="Times New Roman"/>
                <w:sz w:val="20"/>
                <w:szCs w:val="20"/>
              </w:rPr>
              <w:t xml:space="preserve">; </w:t>
            </w:r>
            <w:hyperlink r:id="rId11" w:history="1">
              <w:r w:rsidRPr="005803CD">
                <w:rPr>
                  <w:rStyle w:val="Hyperlink"/>
                  <w:rFonts w:ascii="Times New Roman" w:hAnsi="Times New Roman" w:cs="Times New Roman"/>
                  <w:sz w:val="20"/>
                  <w:szCs w:val="20"/>
                </w:rPr>
                <w:t>www.almannavarnir.is</w:t>
              </w:r>
            </w:hyperlink>
            <w:r w:rsidR="005803CD">
              <w:rPr>
                <w:rFonts w:ascii="Times New Roman" w:hAnsi="Times New Roman" w:cs="Times New Roman"/>
                <w:sz w:val="20"/>
                <w:szCs w:val="20"/>
              </w:rPr>
              <w:t>;</w:t>
            </w:r>
            <w:r w:rsidRPr="005803CD">
              <w:rPr>
                <w:rFonts w:ascii="Times New Roman" w:hAnsi="Times New Roman" w:cs="Times New Roman"/>
                <w:sz w:val="20"/>
                <w:szCs w:val="20"/>
              </w:rPr>
              <w:t xml:space="preserve">  </w:t>
            </w:r>
            <w:hyperlink r:id="rId12" w:history="1">
              <w:r w:rsidRPr="005803CD">
                <w:rPr>
                  <w:rStyle w:val="Hyperlink"/>
                  <w:rFonts w:ascii="Times New Roman" w:hAnsi="Times New Roman" w:cs="Times New Roman"/>
                  <w:sz w:val="20"/>
                  <w:szCs w:val="20"/>
                </w:rPr>
                <w:t>www.ecdc.eu</w:t>
              </w:r>
            </w:hyperlink>
            <w:r w:rsidRPr="005803CD">
              <w:rPr>
                <w:rFonts w:ascii="Times New Roman" w:hAnsi="Times New Roman" w:cs="Times New Roman"/>
                <w:sz w:val="20"/>
                <w:szCs w:val="20"/>
              </w:rPr>
              <w:t xml:space="preserve">;  </w:t>
            </w:r>
            <w:hyperlink r:id="rId13" w:history="1">
              <w:r w:rsidRPr="005803CD">
                <w:rPr>
                  <w:rStyle w:val="Hyperlink"/>
                  <w:rFonts w:ascii="Times New Roman" w:hAnsi="Times New Roman" w:cs="Times New Roman"/>
                  <w:sz w:val="20"/>
                  <w:szCs w:val="20"/>
                </w:rPr>
                <w:t>www.who.com</w:t>
              </w:r>
            </w:hyperlink>
          </w:p>
        </w:tc>
      </w:tr>
      <w:tr w:rsidR="00C30BC6" w:rsidRPr="005803CD" w14:paraId="19F25EA6" w14:textId="77777777" w:rsidTr="005803CD">
        <w:trPr>
          <w:trHeight w:val="705"/>
        </w:trPr>
        <w:tc>
          <w:tcPr>
            <w:tcW w:w="846" w:type="dxa"/>
            <w:vAlign w:val="center"/>
          </w:tcPr>
          <w:p w14:paraId="2ED230AC"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50A205FC"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72CC63AB"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26189022"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175E2951"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1.3</w:t>
            </w:r>
          </w:p>
        </w:tc>
        <w:tc>
          <w:tcPr>
            <w:tcW w:w="4956" w:type="dxa"/>
            <w:vAlign w:val="center"/>
          </w:tcPr>
          <w:p w14:paraId="1263CE69"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 xml:space="preserve">Ábyrgðaraðili ber ábyrgð á gerð    áætlunar í samræmi við landsáætlun almannavarna, sem vistuð er á </w:t>
            </w:r>
            <w:hyperlink r:id="rId14" w:history="1">
              <w:r w:rsidR="005803CD" w:rsidRPr="00A223E6">
                <w:rPr>
                  <w:rStyle w:val="Hyperlink"/>
                  <w:rFonts w:ascii="Times New Roman" w:hAnsi="Times New Roman" w:cs="Times New Roman"/>
                  <w:sz w:val="20"/>
                  <w:szCs w:val="20"/>
                </w:rPr>
                <w:t>www.almannavarnir.is</w:t>
              </w:r>
            </w:hyperlink>
            <w:r w:rsidRPr="005803CD">
              <w:rPr>
                <w:rFonts w:ascii="Times New Roman" w:hAnsi="Times New Roman" w:cs="Times New Roman"/>
                <w:sz w:val="20"/>
                <w:szCs w:val="20"/>
              </w:rPr>
              <w:t>.</w:t>
            </w:r>
            <w:r w:rsidR="005803CD">
              <w:rPr>
                <w:rFonts w:ascii="Times New Roman" w:hAnsi="Times New Roman" w:cs="Times New Roman"/>
                <w:sz w:val="20"/>
                <w:szCs w:val="20"/>
              </w:rPr>
              <w:t xml:space="preserve"> </w:t>
            </w:r>
          </w:p>
        </w:tc>
      </w:tr>
      <w:tr w:rsidR="00C30BC6" w:rsidRPr="005803CD" w14:paraId="6B100F4A" w14:textId="77777777" w:rsidTr="005803CD">
        <w:trPr>
          <w:trHeight w:val="705"/>
        </w:trPr>
        <w:tc>
          <w:tcPr>
            <w:tcW w:w="846" w:type="dxa"/>
            <w:vAlign w:val="center"/>
          </w:tcPr>
          <w:p w14:paraId="0225CB3E"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7EF2C131"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41EA736F"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5A5B32D4"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77B9D01F"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1.4</w:t>
            </w:r>
          </w:p>
        </w:tc>
        <w:tc>
          <w:tcPr>
            <w:tcW w:w="4956" w:type="dxa"/>
            <w:vAlign w:val="center"/>
          </w:tcPr>
          <w:p w14:paraId="2E721EB0"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Ábyrgðaraðili ráðfærir sig við birgja fyrirtækisins, ef við á.</w:t>
            </w:r>
          </w:p>
        </w:tc>
      </w:tr>
      <w:tr w:rsidR="00C30BC6" w:rsidRPr="005803CD" w14:paraId="6DE51C75" w14:textId="77777777" w:rsidTr="005803CD">
        <w:trPr>
          <w:trHeight w:val="705"/>
        </w:trPr>
        <w:tc>
          <w:tcPr>
            <w:tcW w:w="846" w:type="dxa"/>
            <w:vAlign w:val="center"/>
          </w:tcPr>
          <w:p w14:paraId="6227836A"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20E96B53"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35C7259F"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33FB0FC4"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4198A539"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1.5</w:t>
            </w:r>
          </w:p>
        </w:tc>
        <w:tc>
          <w:tcPr>
            <w:tcW w:w="4956" w:type="dxa"/>
            <w:vAlign w:val="center"/>
          </w:tcPr>
          <w:p w14:paraId="18075F70"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Ábyrgðaraðili gerir áhættumat í samræmi við áhættumat sóttvarnalæknis.</w:t>
            </w:r>
          </w:p>
        </w:tc>
      </w:tr>
      <w:tr w:rsidR="00C30BC6" w:rsidRPr="005803CD" w14:paraId="44D43182" w14:textId="77777777" w:rsidTr="005803CD">
        <w:trPr>
          <w:trHeight w:val="705"/>
        </w:trPr>
        <w:tc>
          <w:tcPr>
            <w:tcW w:w="846" w:type="dxa"/>
            <w:vAlign w:val="center"/>
          </w:tcPr>
          <w:p w14:paraId="0981AD5E"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4EE4A22D"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342E6693"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7321E127"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75C78781"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1.6</w:t>
            </w:r>
          </w:p>
        </w:tc>
        <w:tc>
          <w:tcPr>
            <w:tcW w:w="4956" w:type="dxa"/>
            <w:vAlign w:val="center"/>
          </w:tcPr>
          <w:p w14:paraId="02A66743"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Við gerð áætlunarinnar þá ráðfærir ábyrgðaraðili sig við aðila innan fyrirtækisins, meðal annars    trúnaðarmenn og öryggistrúnaðarmenn.</w:t>
            </w:r>
          </w:p>
        </w:tc>
      </w:tr>
      <w:tr w:rsidR="00C30BC6" w:rsidRPr="005803CD" w14:paraId="2F2C9CE9" w14:textId="77777777" w:rsidTr="005803CD">
        <w:trPr>
          <w:trHeight w:val="705"/>
        </w:trPr>
        <w:tc>
          <w:tcPr>
            <w:tcW w:w="846" w:type="dxa"/>
            <w:vAlign w:val="center"/>
          </w:tcPr>
          <w:p w14:paraId="1B7C1C9A"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0361F84C"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607F1F80"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07E84B91"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75A7B9E3"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1.7</w:t>
            </w:r>
          </w:p>
        </w:tc>
        <w:tc>
          <w:tcPr>
            <w:tcW w:w="4956" w:type="dxa"/>
            <w:vAlign w:val="center"/>
          </w:tcPr>
          <w:p w14:paraId="3E932CDB"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Ábyrgðaraðili ber ábyrgð á að áætlun sé kynnt fyrir starfsmönnum.</w:t>
            </w:r>
          </w:p>
        </w:tc>
      </w:tr>
      <w:tr w:rsidR="00C30BC6" w:rsidRPr="005803CD" w14:paraId="7CAFD189" w14:textId="77777777" w:rsidTr="005803CD">
        <w:trPr>
          <w:trHeight w:val="705"/>
        </w:trPr>
        <w:tc>
          <w:tcPr>
            <w:tcW w:w="846" w:type="dxa"/>
            <w:vAlign w:val="center"/>
          </w:tcPr>
          <w:p w14:paraId="5D8C57D5"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6C126144"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182A5435"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2AED3B50"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6A093F88"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1.8</w:t>
            </w:r>
          </w:p>
        </w:tc>
        <w:tc>
          <w:tcPr>
            <w:tcW w:w="4956" w:type="dxa"/>
            <w:vAlign w:val="center"/>
          </w:tcPr>
          <w:p w14:paraId="7FD72B94"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Ábyrgðaraðili ber ábyrgð á reglulegum æfingum vegna áætlunarinnar.</w:t>
            </w:r>
          </w:p>
        </w:tc>
      </w:tr>
      <w:tr w:rsidR="00C30BC6" w:rsidRPr="005803CD" w14:paraId="6DCE4F60" w14:textId="77777777" w:rsidTr="005803CD">
        <w:trPr>
          <w:trHeight w:val="705"/>
        </w:trPr>
        <w:tc>
          <w:tcPr>
            <w:tcW w:w="846" w:type="dxa"/>
            <w:vAlign w:val="center"/>
          </w:tcPr>
          <w:p w14:paraId="00066FE2"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11FECF00"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7757F8AF"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04EC363A"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74E8F8A7"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1.9</w:t>
            </w:r>
          </w:p>
        </w:tc>
        <w:tc>
          <w:tcPr>
            <w:tcW w:w="4956" w:type="dxa"/>
            <w:vAlign w:val="center"/>
          </w:tcPr>
          <w:p w14:paraId="2898179B"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Ábyrgðaraðili deilir  góðri framkvæmd með öðrum fyrirtækjum.</w:t>
            </w:r>
          </w:p>
        </w:tc>
      </w:tr>
      <w:tr w:rsidR="00C30BC6" w:rsidRPr="005803CD" w14:paraId="7E9AC46B" w14:textId="77777777" w:rsidTr="005803CD">
        <w:trPr>
          <w:trHeight w:val="705"/>
        </w:trPr>
        <w:tc>
          <w:tcPr>
            <w:tcW w:w="846" w:type="dxa"/>
            <w:vAlign w:val="center"/>
          </w:tcPr>
          <w:p w14:paraId="1EC80D50" w14:textId="77777777" w:rsidR="00C30BC6" w:rsidRPr="005803CD" w:rsidRDefault="00C30BC6" w:rsidP="00C17D22">
            <w:pPr>
              <w:jc w:val="center"/>
              <w:rPr>
                <w:rFonts w:ascii="Times New Roman" w:hAnsi="Times New Roman" w:cs="Times New Roman"/>
                <w:b/>
                <w:bCs/>
                <w:sz w:val="20"/>
                <w:szCs w:val="20"/>
              </w:rPr>
            </w:pPr>
          </w:p>
        </w:tc>
        <w:tc>
          <w:tcPr>
            <w:tcW w:w="992" w:type="dxa"/>
            <w:vAlign w:val="center"/>
          </w:tcPr>
          <w:p w14:paraId="7BB37E37" w14:textId="77777777" w:rsidR="00C30BC6" w:rsidRPr="005803CD" w:rsidRDefault="00C30BC6" w:rsidP="00C17D22">
            <w:pPr>
              <w:jc w:val="center"/>
              <w:rPr>
                <w:rFonts w:ascii="Times New Roman" w:hAnsi="Times New Roman" w:cs="Times New Roman"/>
                <w:b/>
                <w:bCs/>
                <w:sz w:val="20"/>
                <w:szCs w:val="20"/>
              </w:rPr>
            </w:pPr>
          </w:p>
        </w:tc>
        <w:tc>
          <w:tcPr>
            <w:tcW w:w="851" w:type="dxa"/>
            <w:vAlign w:val="center"/>
          </w:tcPr>
          <w:p w14:paraId="2FFE011D" w14:textId="77777777" w:rsidR="00C30BC6" w:rsidRPr="005803CD" w:rsidRDefault="00C30BC6" w:rsidP="00C17D22">
            <w:pPr>
              <w:jc w:val="center"/>
              <w:rPr>
                <w:rFonts w:ascii="Times New Roman" w:hAnsi="Times New Roman" w:cs="Times New Roman"/>
                <w:b/>
                <w:bCs/>
                <w:sz w:val="20"/>
                <w:szCs w:val="20"/>
              </w:rPr>
            </w:pPr>
          </w:p>
        </w:tc>
        <w:tc>
          <w:tcPr>
            <w:tcW w:w="850" w:type="dxa"/>
            <w:vAlign w:val="center"/>
          </w:tcPr>
          <w:p w14:paraId="3E7D7633" w14:textId="77777777" w:rsidR="00C30BC6" w:rsidRPr="005803CD" w:rsidRDefault="00C30BC6"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6E2C52FF"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1.10</w:t>
            </w:r>
          </w:p>
        </w:tc>
        <w:tc>
          <w:tcPr>
            <w:tcW w:w="4956" w:type="dxa"/>
            <w:vAlign w:val="center"/>
          </w:tcPr>
          <w:p w14:paraId="357903FD" w14:textId="77777777" w:rsidR="00C30BC6" w:rsidRPr="005803CD" w:rsidRDefault="00C30BC6" w:rsidP="00C17D22">
            <w:pPr>
              <w:jc w:val="both"/>
              <w:rPr>
                <w:rFonts w:ascii="Times New Roman" w:hAnsi="Times New Roman" w:cs="Times New Roman"/>
                <w:sz w:val="20"/>
                <w:szCs w:val="20"/>
              </w:rPr>
            </w:pPr>
            <w:r w:rsidRPr="005803CD">
              <w:rPr>
                <w:rFonts w:ascii="Times New Roman" w:hAnsi="Times New Roman" w:cs="Times New Roman"/>
                <w:sz w:val="20"/>
                <w:szCs w:val="20"/>
              </w:rPr>
              <w:t>Ábyrgðaraðili ber ábyrgð á uppfærslu áætlunarinnar.</w:t>
            </w:r>
          </w:p>
        </w:tc>
      </w:tr>
    </w:tbl>
    <w:p w14:paraId="126E2FF7" w14:textId="77777777" w:rsidR="00B67FD4" w:rsidRDefault="00B67FD4">
      <w:pPr>
        <w:rPr>
          <w:rFonts w:ascii="Times New Roman" w:hAnsi="Times New Roman" w:cs="Times New Roman"/>
        </w:rPr>
      </w:pPr>
      <w:r>
        <w:rPr>
          <w:rFonts w:ascii="Times New Roman" w:hAnsi="Times New Roman" w:cs="Times New Roman"/>
        </w:rPr>
        <w:br w:type="page"/>
      </w:r>
    </w:p>
    <w:p w14:paraId="2832CA35" w14:textId="77777777" w:rsidR="00C30BC6" w:rsidRDefault="00B00677">
      <w:pPr>
        <w:rPr>
          <w:rFonts w:ascii="Times New Roman" w:hAnsi="Times New Roman" w:cs="Times New Roman"/>
          <w:b/>
          <w:bCs/>
        </w:rPr>
      </w:pPr>
      <w:r w:rsidRPr="00B00677">
        <w:rPr>
          <w:rFonts w:ascii="Times New Roman" w:hAnsi="Times New Roman" w:cs="Times New Roman"/>
          <w:b/>
          <w:bCs/>
        </w:rPr>
        <w:lastRenderedPageBreak/>
        <w:t>2.  Rekstrarlegir þættir í áætlanagerðinni</w:t>
      </w:r>
    </w:p>
    <w:tbl>
      <w:tblPr>
        <w:tblStyle w:val="TableGrid"/>
        <w:tblW w:w="0" w:type="auto"/>
        <w:tblLook w:val="04A0" w:firstRow="1" w:lastRow="0" w:firstColumn="1" w:lastColumn="0" w:noHBand="0" w:noVBand="1"/>
      </w:tblPr>
      <w:tblGrid>
        <w:gridCol w:w="846"/>
        <w:gridCol w:w="992"/>
        <w:gridCol w:w="851"/>
        <w:gridCol w:w="850"/>
        <w:gridCol w:w="567"/>
        <w:gridCol w:w="4956"/>
      </w:tblGrid>
      <w:tr w:rsidR="00B00677" w:rsidRPr="00B00677" w14:paraId="584788A5" w14:textId="77777777" w:rsidTr="005803CD">
        <w:trPr>
          <w:trHeight w:val="700"/>
        </w:trPr>
        <w:tc>
          <w:tcPr>
            <w:tcW w:w="846" w:type="dxa"/>
            <w:shd w:val="clear" w:color="auto" w:fill="9CC2E5" w:themeFill="accent5" w:themeFillTint="99"/>
            <w:vAlign w:val="center"/>
          </w:tcPr>
          <w:p w14:paraId="3F8424ED" w14:textId="77777777" w:rsidR="00B00677" w:rsidRPr="00B00677" w:rsidRDefault="00B00677" w:rsidP="00C17D22">
            <w:pPr>
              <w:jc w:val="both"/>
              <w:rPr>
                <w:rFonts w:ascii="Times New Roman" w:hAnsi="Times New Roman" w:cs="Times New Roman"/>
                <w:b/>
                <w:bCs/>
                <w:sz w:val="20"/>
                <w:szCs w:val="20"/>
              </w:rPr>
            </w:pPr>
            <w:r w:rsidRPr="00B00677">
              <w:rPr>
                <w:rFonts w:ascii="Times New Roman" w:hAnsi="Times New Roman" w:cs="Times New Roman"/>
                <w:b/>
                <w:bCs/>
                <w:sz w:val="20"/>
                <w:szCs w:val="20"/>
              </w:rPr>
              <w:t>Ekki byrjað</w:t>
            </w:r>
          </w:p>
        </w:tc>
        <w:tc>
          <w:tcPr>
            <w:tcW w:w="992" w:type="dxa"/>
            <w:shd w:val="clear" w:color="auto" w:fill="9CC2E5" w:themeFill="accent5" w:themeFillTint="99"/>
            <w:vAlign w:val="center"/>
          </w:tcPr>
          <w:p w14:paraId="4B89717D" w14:textId="77777777" w:rsidR="00B00677" w:rsidRPr="00B00677" w:rsidRDefault="00B00677" w:rsidP="00C17D22">
            <w:pPr>
              <w:jc w:val="both"/>
              <w:rPr>
                <w:rFonts w:ascii="Times New Roman" w:hAnsi="Times New Roman" w:cs="Times New Roman"/>
                <w:b/>
                <w:bCs/>
                <w:sz w:val="20"/>
                <w:szCs w:val="20"/>
              </w:rPr>
            </w:pPr>
            <w:r w:rsidRPr="00B00677">
              <w:rPr>
                <w:rFonts w:ascii="Times New Roman" w:hAnsi="Times New Roman" w:cs="Times New Roman"/>
                <w:b/>
                <w:bCs/>
                <w:sz w:val="20"/>
                <w:szCs w:val="20"/>
              </w:rPr>
              <w:t>Í vinnslu</w:t>
            </w:r>
          </w:p>
        </w:tc>
        <w:tc>
          <w:tcPr>
            <w:tcW w:w="851" w:type="dxa"/>
            <w:shd w:val="clear" w:color="auto" w:fill="9CC2E5" w:themeFill="accent5" w:themeFillTint="99"/>
            <w:vAlign w:val="center"/>
          </w:tcPr>
          <w:p w14:paraId="72D396A2" w14:textId="77777777" w:rsidR="00B00677" w:rsidRPr="00B00677" w:rsidRDefault="00B00677" w:rsidP="00C17D22">
            <w:pPr>
              <w:jc w:val="both"/>
              <w:rPr>
                <w:rFonts w:ascii="Times New Roman" w:hAnsi="Times New Roman" w:cs="Times New Roman"/>
                <w:b/>
                <w:bCs/>
                <w:sz w:val="20"/>
                <w:szCs w:val="20"/>
              </w:rPr>
            </w:pPr>
            <w:r w:rsidRPr="00B00677">
              <w:rPr>
                <w:rFonts w:ascii="Times New Roman" w:hAnsi="Times New Roman" w:cs="Times New Roman"/>
                <w:b/>
                <w:bCs/>
                <w:sz w:val="20"/>
                <w:szCs w:val="20"/>
              </w:rPr>
              <w:t>Lokið</w:t>
            </w:r>
          </w:p>
        </w:tc>
        <w:tc>
          <w:tcPr>
            <w:tcW w:w="850" w:type="dxa"/>
            <w:shd w:val="clear" w:color="auto" w:fill="9CC2E5" w:themeFill="accent5" w:themeFillTint="99"/>
            <w:vAlign w:val="center"/>
          </w:tcPr>
          <w:p w14:paraId="3A46B6F8" w14:textId="77777777" w:rsidR="00B00677" w:rsidRPr="00B00677" w:rsidRDefault="00B00677" w:rsidP="00C17D22">
            <w:pPr>
              <w:jc w:val="both"/>
              <w:rPr>
                <w:rFonts w:ascii="Times New Roman" w:hAnsi="Times New Roman" w:cs="Times New Roman"/>
                <w:b/>
                <w:bCs/>
                <w:sz w:val="20"/>
                <w:szCs w:val="20"/>
              </w:rPr>
            </w:pPr>
            <w:r w:rsidRPr="00B00677">
              <w:rPr>
                <w:rFonts w:ascii="Times New Roman" w:hAnsi="Times New Roman" w:cs="Times New Roman"/>
                <w:b/>
                <w:bCs/>
                <w:sz w:val="20"/>
                <w:szCs w:val="20"/>
              </w:rPr>
              <w:t>Á ekki við</w:t>
            </w:r>
          </w:p>
        </w:tc>
        <w:tc>
          <w:tcPr>
            <w:tcW w:w="567" w:type="dxa"/>
            <w:shd w:val="clear" w:color="auto" w:fill="9CC2E5" w:themeFill="accent5" w:themeFillTint="99"/>
            <w:vAlign w:val="center"/>
          </w:tcPr>
          <w:p w14:paraId="45E61425" w14:textId="77777777" w:rsidR="00B00677" w:rsidRPr="00B00677" w:rsidRDefault="00B00677" w:rsidP="00C17D22">
            <w:pPr>
              <w:jc w:val="both"/>
              <w:rPr>
                <w:rFonts w:ascii="Times New Roman" w:hAnsi="Times New Roman" w:cs="Times New Roman"/>
                <w:b/>
                <w:bCs/>
                <w:sz w:val="20"/>
                <w:szCs w:val="20"/>
              </w:rPr>
            </w:pPr>
          </w:p>
        </w:tc>
        <w:tc>
          <w:tcPr>
            <w:tcW w:w="4956" w:type="dxa"/>
            <w:shd w:val="clear" w:color="auto" w:fill="9CC2E5" w:themeFill="accent5" w:themeFillTint="99"/>
            <w:vAlign w:val="center"/>
          </w:tcPr>
          <w:p w14:paraId="269FB74B" w14:textId="77777777" w:rsidR="00B00677" w:rsidRPr="00B00677" w:rsidRDefault="00B00677" w:rsidP="00C17D22">
            <w:pPr>
              <w:jc w:val="center"/>
              <w:rPr>
                <w:rFonts w:ascii="Times New Roman" w:hAnsi="Times New Roman" w:cs="Times New Roman"/>
                <w:b/>
                <w:bCs/>
                <w:sz w:val="20"/>
                <w:szCs w:val="20"/>
              </w:rPr>
            </w:pPr>
            <w:r w:rsidRPr="00B00677">
              <w:rPr>
                <w:rFonts w:ascii="Times New Roman" w:hAnsi="Times New Roman" w:cs="Times New Roman"/>
                <w:b/>
                <w:bCs/>
                <w:sz w:val="20"/>
                <w:szCs w:val="20"/>
              </w:rPr>
              <w:t>2.0</w:t>
            </w:r>
          </w:p>
        </w:tc>
      </w:tr>
      <w:tr w:rsidR="00B00677" w:rsidRPr="00B00677" w14:paraId="4D2CD6E6" w14:textId="77777777" w:rsidTr="005803CD">
        <w:trPr>
          <w:trHeight w:val="616"/>
        </w:trPr>
        <w:tc>
          <w:tcPr>
            <w:tcW w:w="846" w:type="dxa"/>
            <w:vAlign w:val="center"/>
          </w:tcPr>
          <w:p w14:paraId="4B51F7F5"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22A25FED"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4A46CC7B"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191F6C2B"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65856D29"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2.1</w:t>
            </w:r>
          </w:p>
        </w:tc>
        <w:tc>
          <w:tcPr>
            <w:tcW w:w="4956" w:type="dxa"/>
            <w:vAlign w:val="center"/>
          </w:tcPr>
          <w:p w14:paraId="4AB998EF"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Skilgreina mikilvæga starfsemi og “lykilstarfsmenn”. </w:t>
            </w:r>
          </w:p>
        </w:tc>
      </w:tr>
      <w:tr w:rsidR="00B00677" w:rsidRPr="00B00677" w14:paraId="0EF42E6D" w14:textId="77777777" w:rsidTr="005803CD">
        <w:trPr>
          <w:trHeight w:val="696"/>
        </w:trPr>
        <w:tc>
          <w:tcPr>
            <w:tcW w:w="846" w:type="dxa"/>
            <w:vAlign w:val="center"/>
          </w:tcPr>
          <w:p w14:paraId="4C3D19BC"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5F111584"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2D734916"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3AC7AC8E"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19339C14"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2.2</w:t>
            </w:r>
          </w:p>
        </w:tc>
        <w:tc>
          <w:tcPr>
            <w:tcW w:w="4956" w:type="dxa"/>
            <w:vAlign w:val="center"/>
          </w:tcPr>
          <w:p w14:paraId="6BF77298"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Meta mögulegan fjölda starfsmanna  frá vinnu miðað við gefið áhættumat sóttvarnalæknis.   Meta áhættuna eftir deildum.</w:t>
            </w:r>
          </w:p>
        </w:tc>
      </w:tr>
      <w:tr w:rsidR="00B00677" w:rsidRPr="00B00677" w14:paraId="31DA4A7F" w14:textId="77777777" w:rsidTr="005803CD">
        <w:trPr>
          <w:trHeight w:val="705"/>
        </w:trPr>
        <w:tc>
          <w:tcPr>
            <w:tcW w:w="846" w:type="dxa"/>
            <w:vAlign w:val="center"/>
          </w:tcPr>
          <w:p w14:paraId="48A5D327"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1CA26AEB"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1DEC747E"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133DC551"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43C7691A"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2.3</w:t>
            </w:r>
          </w:p>
        </w:tc>
        <w:tc>
          <w:tcPr>
            <w:tcW w:w="4956" w:type="dxa"/>
            <w:vAlign w:val="center"/>
          </w:tcPr>
          <w:p w14:paraId="5417D885"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Meta  áhrifin á  fyrirtækið ef birgjar loka í ákveðinn tíma.</w:t>
            </w:r>
          </w:p>
        </w:tc>
      </w:tr>
      <w:tr w:rsidR="00B00677" w:rsidRPr="00B00677" w14:paraId="3D170013" w14:textId="77777777" w:rsidTr="005803CD">
        <w:trPr>
          <w:trHeight w:val="705"/>
        </w:trPr>
        <w:tc>
          <w:tcPr>
            <w:tcW w:w="846" w:type="dxa"/>
            <w:vAlign w:val="center"/>
          </w:tcPr>
          <w:p w14:paraId="1E68BE5C"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335B8931"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59AAF85D"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0F06E047"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15D6CB21"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2.4</w:t>
            </w:r>
          </w:p>
        </w:tc>
        <w:tc>
          <w:tcPr>
            <w:tcW w:w="4956" w:type="dxa"/>
            <w:vAlign w:val="center"/>
          </w:tcPr>
          <w:p w14:paraId="6C3B6177"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Meta  áhrifin á  markað fyrirtækisins ef það lokar í ákveðinn tíma.</w:t>
            </w:r>
          </w:p>
        </w:tc>
      </w:tr>
      <w:tr w:rsidR="00B00677" w:rsidRPr="00B00677" w14:paraId="1A2DF3AA" w14:textId="77777777" w:rsidTr="005803CD">
        <w:trPr>
          <w:trHeight w:val="705"/>
        </w:trPr>
        <w:tc>
          <w:tcPr>
            <w:tcW w:w="846" w:type="dxa"/>
            <w:vAlign w:val="center"/>
          </w:tcPr>
          <w:p w14:paraId="366ABDD5"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3801618E"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280861E0"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649F8752"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5717306D"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2.5</w:t>
            </w:r>
          </w:p>
        </w:tc>
        <w:tc>
          <w:tcPr>
            <w:tcW w:w="4956" w:type="dxa"/>
            <w:vAlign w:val="center"/>
          </w:tcPr>
          <w:p w14:paraId="2FA9A50F"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Skilgreina  óumflýjanlegar  aðgerðir.   </w:t>
            </w:r>
          </w:p>
        </w:tc>
      </w:tr>
      <w:tr w:rsidR="00B00677" w:rsidRPr="00B00677" w14:paraId="2E06B412" w14:textId="77777777" w:rsidTr="005803CD">
        <w:trPr>
          <w:trHeight w:val="705"/>
        </w:trPr>
        <w:tc>
          <w:tcPr>
            <w:tcW w:w="846" w:type="dxa"/>
            <w:vAlign w:val="center"/>
          </w:tcPr>
          <w:p w14:paraId="6FE9719C"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69B857FE"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6014A1E2"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1293498D"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37794FA9"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2.6</w:t>
            </w:r>
          </w:p>
        </w:tc>
        <w:tc>
          <w:tcPr>
            <w:tcW w:w="4956" w:type="dxa"/>
            <w:vAlign w:val="center"/>
          </w:tcPr>
          <w:p w14:paraId="43F1CB07"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Setja reglur um nauðsynleg  fundarhöld í faraldri.</w:t>
            </w:r>
          </w:p>
        </w:tc>
      </w:tr>
      <w:tr w:rsidR="00B00677" w:rsidRPr="00B00677" w14:paraId="08856CE1" w14:textId="77777777" w:rsidTr="005803CD">
        <w:trPr>
          <w:trHeight w:val="705"/>
        </w:trPr>
        <w:tc>
          <w:tcPr>
            <w:tcW w:w="846" w:type="dxa"/>
            <w:vAlign w:val="center"/>
          </w:tcPr>
          <w:p w14:paraId="5236D8ED"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1D2CD364"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5BB66E41"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00B0A608"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13DE4266"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2.7</w:t>
            </w:r>
          </w:p>
        </w:tc>
        <w:tc>
          <w:tcPr>
            <w:tcW w:w="4956" w:type="dxa"/>
            <w:vAlign w:val="center"/>
          </w:tcPr>
          <w:p w14:paraId="50A5ED17"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Meta  hvort einstakir starfsmenn hafi ákveðnar sérþarfir sem þarf að uppfylla þrátt fyrir faraldur.  </w:t>
            </w:r>
          </w:p>
        </w:tc>
      </w:tr>
      <w:tr w:rsidR="00B00677" w:rsidRPr="00B00677" w14:paraId="56DC734C" w14:textId="77777777" w:rsidTr="005803CD">
        <w:trPr>
          <w:trHeight w:val="705"/>
        </w:trPr>
        <w:tc>
          <w:tcPr>
            <w:tcW w:w="846" w:type="dxa"/>
            <w:vAlign w:val="center"/>
          </w:tcPr>
          <w:p w14:paraId="01AEA38C"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23C4E0FE"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52F82D6B"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15F334BF"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2E3B32D1"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2.8</w:t>
            </w:r>
          </w:p>
        </w:tc>
        <w:tc>
          <w:tcPr>
            <w:tcW w:w="4956" w:type="dxa"/>
            <w:vAlign w:val="center"/>
          </w:tcPr>
          <w:p w14:paraId="301954F1"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2.8 Setja reglur um ferðalög  starfsmanna í faraldri.  </w:t>
            </w:r>
          </w:p>
        </w:tc>
      </w:tr>
      <w:tr w:rsidR="00B00677" w:rsidRPr="00B00677" w14:paraId="0F82F4A9" w14:textId="77777777" w:rsidTr="005803CD">
        <w:trPr>
          <w:trHeight w:val="705"/>
        </w:trPr>
        <w:tc>
          <w:tcPr>
            <w:tcW w:w="846" w:type="dxa"/>
            <w:vAlign w:val="center"/>
          </w:tcPr>
          <w:p w14:paraId="62400AF7"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4DF19633"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481BEEA8"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729F6B7C"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68EB66AF"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2.9</w:t>
            </w:r>
          </w:p>
        </w:tc>
        <w:tc>
          <w:tcPr>
            <w:tcW w:w="4956" w:type="dxa"/>
            <w:vAlign w:val="center"/>
          </w:tcPr>
          <w:p w14:paraId="29CF447B"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Meta áhrif faraldurs á fjármálastjórnun fyrirtækis.  </w:t>
            </w:r>
          </w:p>
        </w:tc>
      </w:tr>
      <w:tr w:rsidR="00B00677" w:rsidRPr="00B00677" w14:paraId="2BD6DC9E" w14:textId="77777777" w:rsidTr="005803CD">
        <w:trPr>
          <w:trHeight w:val="705"/>
        </w:trPr>
        <w:tc>
          <w:tcPr>
            <w:tcW w:w="846" w:type="dxa"/>
            <w:vAlign w:val="center"/>
          </w:tcPr>
          <w:p w14:paraId="2DF09FEF"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03345192"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0929F4EE"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29A60C5B"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6234CAE0"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2.10</w:t>
            </w:r>
          </w:p>
        </w:tc>
        <w:tc>
          <w:tcPr>
            <w:tcW w:w="4956" w:type="dxa"/>
            <w:vAlign w:val="center"/>
          </w:tcPr>
          <w:p w14:paraId="1E57DD70"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Skilgreina hverjir eru háðir þjónustu fyrirtækisins í faraldri.</w:t>
            </w:r>
          </w:p>
        </w:tc>
      </w:tr>
      <w:tr w:rsidR="00B00677" w:rsidRPr="00B00677" w14:paraId="385F3F4D" w14:textId="77777777" w:rsidTr="005803CD">
        <w:trPr>
          <w:trHeight w:val="705"/>
        </w:trPr>
        <w:tc>
          <w:tcPr>
            <w:tcW w:w="846" w:type="dxa"/>
            <w:vAlign w:val="center"/>
          </w:tcPr>
          <w:p w14:paraId="6CDA6573" w14:textId="77777777" w:rsidR="00B00677" w:rsidRPr="00B00677" w:rsidRDefault="00B00677" w:rsidP="00C17D22">
            <w:pPr>
              <w:jc w:val="center"/>
              <w:rPr>
                <w:rFonts w:ascii="Times New Roman" w:hAnsi="Times New Roman" w:cs="Times New Roman"/>
                <w:b/>
                <w:bCs/>
                <w:sz w:val="20"/>
                <w:szCs w:val="20"/>
              </w:rPr>
            </w:pPr>
          </w:p>
        </w:tc>
        <w:tc>
          <w:tcPr>
            <w:tcW w:w="992" w:type="dxa"/>
            <w:vAlign w:val="center"/>
          </w:tcPr>
          <w:p w14:paraId="1172D4A2" w14:textId="77777777" w:rsidR="00B00677" w:rsidRPr="00B00677" w:rsidRDefault="00B00677" w:rsidP="00C17D22">
            <w:pPr>
              <w:jc w:val="center"/>
              <w:rPr>
                <w:rFonts w:ascii="Times New Roman" w:hAnsi="Times New Roman" w:cs="Times New Roman"/>
                <w:b/>
                <w:bCs/>
                <w:sz w:val="20"/>
                <w:szCs w:val="20"/>
              </w:rPr>
            </w:pPr>
          </w:p>
        </w:tc>
        <w:tc>
          <w:tcPr>
            <w:tcW w:w="851" w:type="dxa"/>
            <w:vAlign w:val="center"/>
          </w:tcPr>
          <w:p w14:paraId="7D53F508" w14:textId="77777777" w:rsidR="00B00677" w:rsidRPr="00B00677" w:rsidRDefault="00B00677" w:rsidP="00C17D22">
            <w:pPr>
              <w:jc w:val="center"/>
              <w:rPr>
                <w:rFonts w:ascii="Times New Roman" w:hAnsi="Times New Roman" w:cs="Times New Roman"/>
                <w:b/>
                <w:bCs/>
                <w:sz w:val="20"/>
                <w:szCs w:val="20"/>
              </w:rPr>
            </w:pPr>
          </w:p>
        </w:tc>
        <w:tc>
          <w:tcPr>
            <w:tcW w:w="850" w:type="dxa"/>
            <w:vAlign w:val="center"/>
          </w:tcPr>
          <w:p w14:paraId="18EC3E3A" w14:textId="77777777" w:rsidR="00B00677" w:rsidRPr="00B00677" w:rsidRDefault="00B00677"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3A1BF689"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2.11</w:t>
            </w:r>
          </w:p>
        </w:tc>
        <w:tc>
          <w:tcPr>
            <w:tcW w:w="4956" w:type="dxa"/>
            <w:vAlign w:val="center"/>
          </w:tcPr>
          <w:p w14:paraId="5DCDB9D6" w14:textId="77777777" w:rsidR="00B00677" w:rsidRPr="00B00677" w:rsidRDefault="00B00677" w:rsidP="00C17D22">
            <w:pPr>
              <w:jc w:val="both"/>
              <w:rPr>
                <w:rFonts w:ascii="Times New Roman" w:hAnsi="Times New Roman" w:cs="Times New Roman"/>
                <w:sz w:val="20"/>
                <w:szCs w:val="20"/>
              </w:rPr>
            </w:pPr>
            <w:r w:rsidRPr="00B00677">
              <w:rPr>
                <w:rFonts w:ascii="Times New Roman" w:hAnsi="Times New Roman" w:cs="Times New Roman"/>
                <w:sz w:val="20"/>
                <w:szCs w:val="20"/>
              </w:rPr>
              <w:t>Við hvaða aðstæður í faraldri mundi fyrirtækið hugsanlega loka eða draga verulega saman seglin.  </w:t>
            </w:r>
          </w:p>
        </w:tc>
      </w:tr>
    </w:tbl>
    <w:p w14:paraId="390C50C7" w14:textId="77777777" w:rsidR="00B00677" w:rsidRPr="00B00677" w:rsidRDefault="00B00677">
      <w:pPr>
        <w:rPr>
          <w:rFonts w:ascii="Times New Roman" w:hAnsi="Times New Roman" w:cs="Times New Roman"/>
          <w:b/>
          <w:bCs/>
          <w:sz w:val="20"/>
          <w:szCs w:val="20"/>
        </w:rPr>
      </w:pPr>
    </w:p>
    <w:p w14:paraId="2883BA09" w14:textId="77777777" w:rsidR="00B00677" w:rsidRPr="00B00677" w:rsidRDefault="00B00677">
      <w:pPr>
        <w:rPr>
          <w:rFonts w:ascii="Times New Roman" w:hAnsi="Times New Roman" w:cs="Times New Roman"/>
          <w:b/>
          <w:bCs/>
          <w:sz w:val="20"/>
          <w:szCs w:val="20"/>
        </w:rPr>
      </w:pPr>
    </w:p>
    <w:p w14:paraId="6084B9A5" w14:textId="77777777" w:rsidR="00B00677" w:rsidRDefault="00B00677">
      <w:pPr>
        <w:rPr>
          <w:rFonts w:ascii="Times New Roman" w:hAnsi="Times New Roman" w:cs="Times New Roman"/>
          <w:b/>
          <w:bCs/>
        </w:rPr>
      </w:pPr>
      <w:r>
        <w:rPr>
          <w:rFonts w:ascii="Times New Roman" w:hAnsi="Times New Roman" w:cs="Times New Roman"/>
          <w:b/>
          <w:bCs/>
        </w:rPr>
        <w:br w:type="page"/>
      </w:r>
    </w:p>
    <w:p w14:paraId="5ED2C8A1" w14:textId="77777777" w:rsidR="00C30BC6" w:rsidRPr="00B00677" w:rsidRDefault="00B00677">
      <w:pPr>
        <w:rPr>
          <w:rFonts w:ascii="Times New Roman" w:hAnsi="Times New Roman" w:cs="Times New Roman"/>
          <w:b/>
          <w:bCs/>
        </w:rPr>
      </w:pPr>
      <w:r w:rsidRPr="00B00677">
        <w:rPr>
          <w:rFonts w:ascii="Times New Roman" w:hAnsi="Times New Roman" w:cs="Times New Roman"/>
          <w:b/>
          <w:bCs/>
        </w:rPr>
        <w:lastRenderedPageBreak/>
        <w:t>3.   Aðgerðir til þess að viðhalda rekstri í faraldri</w:t>
      </w:r>
    </w:p>
    <w:tbl>
      <w:tblPr>
        <w:tblStyle w:val="TableGrid"/>
        <w:tblW w:w="0" w:type="auto"/>
        <w:tblLook w:val="04A0" w:firstRow="1" w:lastRow="0" w:firstColumn="1" w:lastColumn="0" w:noHBand="0" w:noVBand="1"/>
      </w:tblPr>
      <w:tblGrid>
        <w:gridCol w:w="846"/>
        <w:gridCol w:w="992"/>
        <w:gridCol w:w="851"/>
        <w:gridCol w:w="850"/>
        <w:gridCol w:w="567"/>
        <w:gridCol w:w="4956"/>
      </w:tblGrid>
      <w:tr w:rsidR="00B67FD4" w:rsidRPr="008652E8" w14:paraId="031103F8" w14:textId="77777777" w:rsidTr="005803CD">
        <w:trPr>
          <w:trHeight w:val="701"/>
        </w:trPr>
        <w:tc>
          <w:tcPr>
            <w:tcW w:w="846" w:type="dxa"/>
            <w:shd w:val="clear" w:color="auto" w:fill="9CC2E5" w:themeFill="accent5" w:themeFillTint="99"/>
            <w:vAlign w:val="center"/>
          </w:tcPr>
          <w:p w14:paraId="5767B296" w14:textId="77777777" w:rsidR="00B67FD4" w:rsidRPr="008652E8" w:rsidRDefault="00B67FD4" w:rsidP="00B67FD4">
            <w:pPr>
              <w:jc w:val="both"/>
              <w:rPr>
                <w:rFonts w:ascii="Times New Roman" w:hAnsi="Times New Roman" w:cs="Times New Roman"/>
                <w:b/>
                <w:bCs/>
                <w:sz w:val="20"/>
                <w:szCs w:val="20"/>
              </w:rPr>
            </w:pPr>
            <w:r w:rsidRPr="008652E8">
              <w:rPr>
                <w:rFonts w:ascii="Times New Roman" w:hAnsi="Times New Roman" w:cs="Times New Roman"/>
                <w:b/>
                <w:bCs/>
                <w:sz w:val="20"/>
                <w:szCs w:val="20"/>
              </w:rPr>
              <w:t>Ekki byrjað</w:t>
            </w:r>
          </w:p>
        </w:tc>
        <w:tc>
          <w:tcPr>
            <w:tcW w:w="992" w:type="dxa"/>
            <w:shd w:val="clear" w:color="auto" w:fill="9CC2E5" w:themeFill="accent5" w:themeFillTint="99"/>
            <w:vAlign w:val="center"/>
          </w:tcPr>
          <w:p w14:paraId="403B0620" w14:textId="77777777" w:rsidR="00B67FD4" w:rsidRPr="008652E8" w:rsidRDefault="00B67FD4" w:rsidP="00B67FD4">
            <w:pPr>
              <w:jc w:val="both"/>
              <w:rPr>
                <w:rFonts w:ascii="Times New Roman" w:hAnsi="Times New Roman" w:cs="Times New Roman"/>
                <w:b/>
                <w:bCs/>
                <w:sz w:val="20"/>
                <w:szCs w:val="20"/>
              </w:rPr>
            </w:pPr>
            <w:r w:rsidRPr="008652E8">
              <w:rPr>
                <w:rFonts w:ascii="Times New Roman" w:hAnsi="Times New Roman" w:cs="Times New Roman"/>
                <w:b/>
                <w:bCs/>
                <w:sz w:val="20"/>
                <w:szCs w:val="20"/>
              </w:rPr>
              <w:t>Í vinnslu</w:t>
            </w:r>
          </w:p>
        </w:tc>
        <w:tc>
          <w:tcPr>
            <w:tcW w:w="851" w:type="dxa"/>
            <w:shd w:val="clear" w:color="auto" w:fill="9CC2E5" w:themeFill="accent5" w:themeFillTint="99"/>
            <w:vAlign w:val="center"/>
          </w:tcPr>
          <w:p w14:paraId="3366C71A" w14:textId="77777777" w:rsidR="00B67FD4" w:rsidRPr="008652E8" w:rsidRDefault="00B67FD4" w:rsidP="00B67FD4">
            <w:pPr>
              <w:jc w:val="both"/>
              <w:rPr>
                <w:rFonts w:ascii="Times New Roman" w:hAnsi="Times New Roman" w:cs="Times New Roman"/>
                <w:b/>
                <w:bCs/>
                <w:sz w:val="20"/>
                <w:szCs w:val="20"/>
              </w:rPr>
            </w:pPr>
            <w:r w:rsidRPr="008652E8">
              <w:rPr>
                <w:rFonts w:ascii="Times New Roman" w:hAnsi="Times New Roman" w:cs="Times New Roman"/>
                <w:b/>
                <w:bCs/>
                <w:sz w:val="20"/>
                <w:szCs w:val="20"/>
              </w:rPr>
              <w:t>Lokið</w:t>
            </w:r>
          </w:p>
        </w:tc>
        <w:tc>
          <w:tcPr>
            <w:tcW w:w="850" w:type="dxa"/>
            <w:shd w:val="clear" w:color="auto" w:fill="9CC2E5" w:themeFill="accent5" w:themeFillTint="99"/>
            <w:vAlign w:val="center"/>
          </w:tcPr>
          <w:p w14:paraId="08F1033F" w14:textId="77777777" w:rsidR="00B67FD4" w:rsidRPr="008652E8" w:rsidRDefault="00B67FD4" w:rsidP="00B67FD4">
            <w:pPr>
              <w:jc w:val="both"/>
              <w:rPr>
                <w:rFonts w:ascii="Times New Roman" w:hAnsi="Times New Roman" w:cs="Times New Roman"/>
                <w:b/>
                <w:bCs/>
                <w:sz w:val="20"/>
                <w:szCs w:val="20"/>
              </w:rPr>
            </w:pPr>
            <w:r w:rsidRPr="008652E8">
              <w:rPr>
                <w:rFonts w:ascii="Times New Roman" w:hAnsi="Times New Roman" w:cs="Times New Roman"/>
                <w:b/>
                <w:bCs/>
                <w:sz w:val="20"/>
                <w:szCs w:val="20"/>
              </w:rPr>
              <w:t>Á ekki við</w:t>
            </w:r>
          </w:p>
        </w:tc>
        <w:tc>
          <w:tcPr>
            <w:tcW w:w="567" w:type="dxa"/>
            <w:shd w:val="clear" w:color="auto" w:fill="9CC2E5" w:themeFill="accent5" w:themeFillTint="99"/>
            <w:vAlign w:val="center"/>
          </w:tcPr>
          <w:p w14:paraId="2116305A" w14:textId="77777777" w:rsidR="00B67FD4" w:rsidRPr="008652E8" w:rsidRDefault="00B67FD4" w:rsidP="00B67FD4">
            <w:pPr>
              <w:jc w:val="both"/>
              <w:rPr>
                <w:rFonts w:ascii="Times New Roman" w:hAnsi="Times New Roman" w:cs="Times New Roman"/>
                <w:b/>
                <w:bCs/>
                <w:sz w:val="20"/>
                <w:szCs w:val="20"/>
              </w:rPr>
            </w:pPr>
          </w:p>
        </w:tc>
        <w:tc>
          <w:tcPr>
            <w:tcW w:w="4956" w:type="dxa"/>
            <w:shd w:val="clear" w:color="auto" w:fill="9CC2E5" w:themeFill="accent5" w:themeFillTint="99"/>
            <w:vAlign w:val="center"/>
          </w:tcPr>
          <w:p w14:paraId="6B49A377" w14:textId="77777777" w:rsidR="00B67FD4" w:rsidRPr="008652E8" w:rsidRDefault="008652E8" w:rsidP="008652E8">
            <w:pPr>
              <w:jc w:val="center"/>
              <w:rPr>
                <w:rFonts w:ascii="Times New Roman" w:hAnsi="Times New Roman" w:cs="Times New Roman"/>
                <w:b/>
                <w:bCs/>
                <w:sz w:val="20"/>
                <w:szCs w:val="20"/>
              </w:rPr>
            </w:pPr>
            <w:r w:rsidRPr="008652E8">
              <w:rPr>
                <w:rFonts w:ascii="Times New Roman" w:hAnsi="Times New Roman" w:cs="Times New Roman"/>
                <w:b/>
                <w:bCs/>
                <w:sz w:val="20"/>
                <w:szCs w:val="20"/>
              </w:rPr>
              <w:t>3.0</w:t>
            </w:r>
          </w:p>
        </w:tc>
      </w:tr>
      <w:tr w:rsidR="00B67FD4" w:rsidRPr="008652E8" w14:paraId="22CCE5CB" w14:textId="77777777" w:rsidTr="005803CD">
        <w:trPr>
          <w:trHeight w:val="616"/>
        </w:trPr>
        <w:tc>
          <w:tcPr>
            <w:tcW w:w="846" w:type="dxa"/>
            <w:vAlign w:val="center"/>
          </w:tcPr>
          <w:p w14:paraId="3ED1FEC3" w14:textId="77777777" w:rsidR="00B67FD4" w:rsidRPr="008652E8" w:rsidRDefault="00B67FD4" w:rsidP="008652E8">
            <w:pPr>
              <w:jc w:val="center"/>
              <w:rPr>
                <w:rFonts w:ascii="Times New Roman" w:hAnsi="Times New Roman" w:cs="Times New Roman"/>
                <w:b/>
                <w:bCs/>
                <w:sz w:val="20"/>
                <w:szCs w:val="20"/>
              </w:rPr>
            </w:pPr>
          </w:p>
        </w:tc>
        <w:tc>
          <w:tcPr>
            <w:tcW w:w="992" w:type="dxa"/>
            <w:vAlign w:val="center"/>
          </w:tcPr>
          <w:p w14:paraId="19274521" w14:textId="77777777" w:rsidR="00B67FD4" w:rsidRPr="008652E8" w:rsidRDefault="00B67FD4" w:rsidP="008652E8">
            <w:pPr>
              <w:jc w:val="center"/>
              <w:rPr>
                <w:rFonts w:ascii="Times New Roman" w:hAnsi="Times New Roman" w:cs="Times New Roman"/>
                <w:b/>
                <w:bCs/>
                <w:sz w:val="20"/>
                <w:szCs w:val="20"/>
              </w:rPr>
            </w:pPr>
          </w:p>
        </w:tc>
        <w:tc>
          <w:tcPr>
            <w:tcW w:w="851" w:type="dxa"/>
            <w:vAlign w:val="center"/>
          </w:tcPr>
          <w:p w14:paraId="1293B5A5" w14:textId="77777777" w:rsidR="00B67FD4" w:rsidRPr="008652E8" w:rsidRDefault="00B67FD4" w:rsidP="008652E8">
            <w:pPr>
              <w:jc w:val="center"/>
              <w:rPr>
                <w:rFonts w:ascii="Times New Roman" w:hAnsi="Times New Roman" w:cs="Times New Roman"/>
                <w:b/>
                <w:bCs/>
                <w:sz w:val="20"/>
                <w:szCs w:val="20"/>
              </w:rPr>
            </w:pPr>
          </w:p>
        </w:tc>
        <w:tc>
          <w:tcPr>
            <w:tcW w:w="850" w:type="dxa"/>
            <w:vAlign w:val="center"/>
          </w:tcPr>
          <w:p w14:paraId="47AC2653" w14:textId="77777777" w:rsidR="00B67FD4" w:rsidRPr="008652E8" w:rsidRDefault="00B67FD4"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32471E83" w14:textId="77777777" w:rsidR="00B67FD4"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3.1</w:t>
            </w:r>
          </w:p>
        </w:tc>
        <w:tc>
          <w:tcPr>
            <w:tcW w:w="4956" w:type="dxa"/>
            <w:vAlign w:val="center"/>
          </w:tcPr>
          <w:p w14:paraId="6D6A51B1" w14:textId="77777777" w:rsidR="00B67FD4"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Tilnefna fulltrúa í hverri deild/rekstri sem ábyrgðaraðila vegna innleiðingar á áætlun um heimsfaraldur innflúensu.</w:t>
            </w:r>
          </w:p>
        </w:tc>
      </w:tr>
      <w:tr w:rsidR="00B67FD4" w:rsidRPr="008652E8" w14:paraId="35305910" w14:textId="77777777" w:rsidTr="005803CD">
        <w:trPr>
          <w:trHeight w:val="696"/>
        </w:trPr>
        <w:tc>
          <w:tcPr>
            <w:tcW w:w="846" w:type="dxa"/>
            <w:vAlign w:val="center"/>
          </w:tcPr>
          <w:p w14:paraId="29986534" w14:textId="77777777" w:rsidR="00B67FD4" w:rsidRPr="008652E8" w:rsidRDefault="00B67FD4" w:rsidP="008652E8">
            <w:pPr>
              <w:jc w:val="center"/>
              <w:rPr>
                <w:rFonts w:ascii="Times New Roman" w:hAnsi="Times New Roman" w:cs="Times New Roman"/>
                <w:b/>
                <w:bCs/>
                <w:sz w:val="20"/>
                <w:szCs w:val="20"/>
              </w:rPr>
            </w:pPr>
          </w:p>
        </w:tc>
        <w:tc>
          <w:tcPr>
            <w:tcW w:w="992" w:type="dxa"/>
            <w:vAlign w:val="center"/>
          </w:tcPr>
          <w:p w14:paraId="566F482B" w14:textId="77777777" w:rsidR="00B67FD4" w:rsidRPr="008652E8" w:rsidRDefault="00B67FD4" w:rsidP="008652E8">
            <w:pPr>
              <w:jc w:val="center"/>
              <w:rPr>
                <w:rFonts w:ascii="Times New Roman" w:hAnsi="Times New Roman" w:cs="Times New Roman"/>
                <w:b/>
                <w:bCs/>
                <w:sz w:val="20"/>
                <w:szCs w:val="20"/>
              </w:rPr>
            </w:pPr>
          </w:p>
        </w:tc>
        <w:tc>
          <w:tcPr>
            <w:tcW w:w="851" w:type="dxa"/>
            <w:vAlign w:val="center"/>
          </w:tcPr>
          <w:p w14:paraId="06307004" w14:textId="77777777" w:rsidR="00B67FD4" w:rsidRPr="008652E8" w:rsidRDefault="00B67FD4" w:rsidP="008652E8">
            <w:pPr>
              <w:jc w:val="center"/>
              <w:rPr>
                <w:rFonts w:ascii="Times New Roman" w:hAnsi="Times New Roman" w:cs="Times New Roman"/>
                <w:b/>
                <w:bCs/>
                <w:sz w:val="20"/>
                <w:szCs w:val="20"/>
              </w:rPr>
            </w:pPr>
          </w:p>
        </w:tc>
        <w:tc>
          <w:tcPr>
            <w:tcW w:w="850" w:type="dxa"/>
            <w:vAlign w:val="center"/>
          </w:tcPr>
          <w:p w14:paraId="0B460D7E" w14:textId="77777777" w:rsidR="00B67FD4" w:rsidRPr="008652E8" w:rsidRDefault="00B67FD4"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19804B8E" w14:textId="77777777" w:rsidR="00B67FD4"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3.2</w:t>
            </w:r>
          </w:p>
        </w:tc>
        <w:tc>
          <w:tcPr>
            <w:tcW w:w="4956" w:type="dxa"/>
            <w:vAlign w:val="center"/>
          </w:tcPr>
          <w:p w14:paraId="69DF4393" w14:textId="77777777" w:rsidR="00B67FD4"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Þjálfa starfsmenn á fleiri en einu sviði þannig að starfsmenn geti gengið í störf annarra. Enn fremur að velja varafulltrúa í hverri deild/rekstri.</w:t>
            </w:r>
          </w:p>
        </w:tc>
      </w:tr>
      <w:tr w:rsidR="00B67FD4" w:rsidRPr="008652E8" w14:paraId="005832B5" w14:textId="77777777" w:rsidTr="005803CD">
        <w:trPr>
          <w:trHeight w:val="705"/>
        </w:trPr>
        <w:tc>
          <w:tcPr>
            <w:tcW w:w="846" w:type="dxa"/>
            <w:vAlign w:val="center"/>
          </w:tcPr>
          <w:p w14:paraId="1AD57B8E" w14:textId="77777777" w:rsidR="00B67FD4" w:rsidRPr="008652E8" w:rsidRDefault="00B67FD4" w:rsidP="008652E8">
            <w:pPr>
              <w:jc w:val="center"/>
              <w:rPr>
                <w:rFonts w:ascii="Times New Roman" w:hAnsi="Times New Roman" w:cs="Times New Roman"/>
                <w:b/>
                <w:bCs/>
                <w:sz w:val="20"/>
                <w:szCs w:val="20"/>
              </w:rPr>
            </w:pPr>
          </w:p>
        </w:tc>
        <w:tc>
          <w:tcPr>
            <w:tcW w:w="992" w:type="dxa"/>
            <w:vAlign w:val="center"/>
          </w:tcPr>
          <w:p w14:paraId="0AF1A7AB" w14:textId="77777777" w:rsidR="00B67FD4" w:rsidRPr="008652E8" w:rsidRDefault="00B67FD4" w:rsidP="008652E8">
            <w:pPr>
              <w:jc w:val="center"/>
              <w:rPr>
                <w:rFonts w:ascii="Times New Roman" w:hAnsi="Times New Roman" w:cs="Times New Roman"/>
                <w:b/>
                <w:bCs/>
                <w:sz w:val="20"/>
                <w:szCs w:val="20"/>
              </w:rPr>
            </w:pPr>
          </w:p>
        </w:tc>
        <w:tc>
          <w:tcPr>
            <w:tcW w:w="851" w:type="dxa"/>
            <w:vAlign w:val="center"/>
          </w:tcPr>
          <w:p w14:paraId="73B9FD9F" w14:textId="77777777" w:rsidR="00B67FD4" w:rsidRPr="008652E8" w:rsidRDefault="00B67FD4" w:rsidP="008652E8">
            <w:pPr>
              <w:jc w:val="center"/>
              <w:rPr>
                <w:rFonts w:ascii="Times New Roman" w:hAnsi="Times New Roman" w:cs="Times New Roman"/>
                <w:b/>
                <w:bCs/>
                <w:sz w:val="20"/>
                <w:szCs w:val="20"/>
              </w:rPr>
            </w:pPr>
          </w:p>
        </w:tc>
        <w:tc>
          <w:tcPr>
            <w:tcW w:w="850" w:type="dxa"/>
            <w:vAlign w:val="center"/>
          </w:tcPr>
          <w:p w14:paraId="4143A6EF" w14:textId="77777777" w:rsidR="00B67FD4" w:rsidRPr="008652E8" w:rsidRDefault="00B67FD4"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5B68077F" w14:textId="77777777" w:rsidR="00B67FD4"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3.3</w:t>
            </w:r>
          </w:p>
        </w:tc>
        <w:tc>
          <w:tcPr>
            <w:tcW w:w="4956" w:type="dxa"/>
            <w:vAlign w:val="center"/>
          </w:tcPr>
          <w:p w14:paraId="40F489D3" w14:textId="77777777" w:rsidR="00B67FD4"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Skoða tryggingavernd fyrirtækisins í faraldri, meðal annars með tilliti til launa í rekstrarstöðvun. Skoða og gera yfirlit um tryggingalega stöðu starfsmanna samkvæmt kjarasamn</w:t>
            </w:r>
            <w:r>
              <w:rPr>
                <w:rFonts w:ascii="Times New Roman" w:hAnsi="Times New Roman" w:cs="Times New Roman"/>
                <w:sz w:val="20"/>
                <w:szCs w:val="20"/>
              </w:rPr>
              <w:t>.</w:t>
            </w:r>
          </w:p>
        </w:tc>
      </w:tr>
      <w:tr w:rsidR="008652E8" w:rsidRPr="008652E8" w14:paraId="48FD1C67" w14:textId="77777777" w:rsidTr="005803CD">
        <w:trPr>
          <w:trHeight w:val="705"/>
        </w:trPr>
        <w:tc>
          <w:tcPr>
            <w:tcW w:w="846" w:type="dxa"/>
            <w:vAlign w:val="center"/>
          </w:tcPr>
          <w:p w14:paraId="529DEF11" w14:textId="77777777" w:rsidR="008652E8" w:rsidRPr="008652E8" w:rsidRDefault="008652E8" w:rsidP="008652E8">
            <w:pPr>
              <w:jc w:val="center"/>
              <w:rPr>
                <w:rFonts w:ascii="Times New Roman" w:hAnsi="Times New Roman" w:cs="Times New Roman"/>
                <w:b/>
                <w:bCs/>
                <w:sz w:val="20"/>
                <w:szCs w:val="20"/>
              </w:rPr>
            </w:pPr>
          </w:p>
        </w:tc>
        <w:tc>
          <w:tcPr>
            <w:tcW w:w="992" w:type="dxa"/>
            <w:vAlign w:val="center"/>
          </w:tcPr>
          <w:p w14:paraId="0FE94A8E" w14:textId="77777777" w:rsidR="008652E8" w:rsidRPr="008652E8" w:rsidRDefault="008652E8" w:rsidP="008652E8">
            <w:pPr>
              <w:jc w:val="center"/>
              <w:rPr>
                <w:rFonts w:ascii="Times New Roman" w:hAnsi="Times New Roman" w:cs="Times New Roman"/>
                <w:b/>
                <w:bCs/>
                <w:sz w:val="20"/>
                <w:szCs w:val="20"/>
              </w:rPr>
            </w:pPr>
          </w:p>
        </w:tc>
        <w:tc>
          <w:tcPr>
            <w:tcW w:w="851" w:type="dxa"/>
            <w:vAlign w:val="center"/>
          </w:tcPr>
          <w:p w14:paraId="03DDD041" w14:textId="77777777" w:rsidR="008652E8" w:rsidRPr="008652E8" w:rsidRDefault="008652E8" w:rsidP="008652E8">
            <w:pPr>
              <w:jc w:val="center"/>
              <w:rPr>
                <w:rFonts w:ascii="Times New Roman" w:hAnsi="Times New Roman" w:cs="Times New Roman"/>
                <w:b/>
                <w:bCs/>
                <w:sz w:val="20"/>
                <w:szCs w:val="20"/>
              </w:rPr>
            </w:pPr>
          </w:p>
        </w:tc>
        <w:tc>
          <w:tcPr>
            <w:tcW w:w="850" w:type="dxa"/>
            <w:vAlign w:val="center"/>
          </w:tcPr>
          <w:p w14:paraId="6F8AF699" w14:textId="77777777" w:rsidR="008652E8" w:rsidRPr="008652E8" w:rsidRDefault="008652E8"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41233322"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3.4</w:t>
            </w:r>
          </w:p>
        </w:tc>
        <w:tc>
          <w:tcPr>
            <w:tcW w:w="4956" w:type="dxa"/>
            <w:vAlign w:val="center"/>
          </w:tcPr>
          <w:p w14:paraId="7E6D7A63"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Sinna upplýsingagjöf til starfsmanna í samræmi við ástand faraldursins á hverjum tíma.</w:t>
            </w:r>
          </w:p>
        </w:tc>
      </w:tr>
      <w:tr w:rsidR="008652E8" w:rsidRPr="008652E8" w14:paraId="5DDF6D6D" w14:textId="77777777" w:rsidTr="005803CD">
        <w:trPr>
          <w:trHeight w:val="705"/>
        </w:trPr>
        <w:tc>
          <w:tcPr>
            <w:tcW w:w="846" w:type="dxa"/>
            <w:vAlign w:val="center"/>
          </w:tcPr>
          <w:p w14:paraId="31377FC0" w14:textId="77777777" w:rsidR="008652E8" w:rsidRPr="008652E8" w:rsidRDefault="008652E8" w:rsidP="008652E8">
            <w:pPr>
              <w:jc w:val="center"/>
              <w:rPr>
                <w:rFonts w:ascii="Times New Roman" w:hAnsi="Times New Roman" w:cs="Times New Roman"/>
                <w:b/>
                <w:bCs/>
                <w:sz w:val="20"/>
                <w:szCs w:val="20"/>
              </w:rPr>
            </w:pPr>
          </w:p>
        </w:tc>
        <w:tc>
          <w:tcPr>
            <w:tcW w:w="992" w:type="dxa"/>
            <w:vAlign w:val="center"/>
          </w:tcPr>
          <w:p w14:paraId="392CA48B" w14:textId="77777777" w:rsidR="008652E8" w:rsidRPr="008652E8" w:rsidRDefault="008652E8" w:rsidP="008652E8">
            <w:pPr>
              <w:jc w:val="center"/>
              <w:rPr>
                <w:rFonts w:ascii="Times New Roman" w:hAnsi="Times New Roman" w:cs="Times New Roman"/>
                <w:b/>
                <w:bCs/>
                <w:sz w:val="20"/>
                <w:szCs w:val="20"/>
              </w:rPr>
            </w:pPr>
          </w:p>
        </w:tc>
        <w:tc>
          <w:tcPr>
            <w:tcW w:w="851" w:type="dxa"/>
            <w:vAlign w:val="center"/>
          </w:tcPr>
          <w:p w14:paraId="00B14064" w14:textId="77777777" w:rsidR="008652E8" w:rsidRPr="008652E8" w:rsidRDefault="008652E8" w:rsidP="008652E8">
            <w:pPr>
              <w:jc w:val="center"/>
              <w:rPr>
                <w:rFonts w:ascii="Times New Roman" w:hAnsi="Times New Roman" w:cs="Times New Roman"/>
                <w:b/>
                <w:bCs/>
                <w:sz w:val="20"/>
                <w:szCs w:val="20"/>
              </w:rPr>
            </w:pPr>
          </w:p>
        </w:tc>
        <w:tc>
          <w:tcPr>
            <w:tcW w:w="850" w:type="dxa"/>
            <w:vAlign w:val="center"/>
          </w:tcPr>
          <w:p w14:paraId="2AFFF247" w14:textId="77777777" w:rsidR="008652E8" w:rsidRPr="008652E8" w:rsidRDefault="008652E8"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37FE5F3E"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3.5</w:t>
            </w:r>
          </w:p>
        </w:tc>
        <w:tc>
          <w:tcPr>
            <w:tcW w:w="4956" w:type="dxa"/>
            <w:vAlign w:val="center"/>
          </w:tcPr>
          <w:p w14:paraId="34989D83"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Útbúa áætlun til að mæta auknum þörfum starfsmanna um félagslega og fjárhagslega aðstoð vegna veikinda og fjarvista.  </w:t>
            </w:r>
          </w:p>
        </w:tc>
      </w:tr>
      <w:tr w:rsidR="008652E8" w:rsidRPr="008652E8" w14:paraId="58579D09" w14:textId="77777777" w:rsidTr="005803CD">
        <w:trPr>
          <w:trHeight w:val="705"/>
        </w:trPr>
        <w:tc>
          <w:tcPr>
            <w:tcW w:w="846" w:type="dxa"/>
            <w:vAlign w:val="center"/>
          </w:tcPr>
          <w:p w14:paraId="5F75C956" w14:textId="77777777" w:rsidR="008652E8" w:rsidRPr="008652E8" w:rsidRDefault="008652E8" w:rsidP="008652E8">
            <w:pPr>
              <w:jc w:val="center"/>
              <w:rPr>
                <w:rFonts w:ascii="Times New Roman" w:hAnsi="Times New Roman" w:cs="Times New Roman"/>
                <w:b/>
                <w:bCs/>
                <w:sz w:val="20"/>
                <w:szCs w:val="20"/>
              </w:rPr>
            </w:pPr>
          </w:p>
        </w:tc>
        <w:tc>
          <w:tcPr>
            <w:tcW w:w="992" w:type="dxa"/>
            <w:vAlign w:val="center"/>
          </w:tcPr>
          <w:p w14:paraId="44B9C0CF" w14:textId="77777777" w:rsidR="008652E8" w:rsidRPr="008652E8" w:rsidRDefault="008652E8" w:rsidP="008652E8">
            <w:pPr>
              <w:jc w:val="center"/>
              <w:rPr>
                <w:rFonts w:ascii="Times New Roman" w:hAnsi="Times New Roman" w:cs="Times New Roman"/>
                <w:b/>
                <w:bCs/>
                <w:sz w:val="20"/>
                <w:szCs w:val="20"/>
              </w:rPr>
            </w:pPr>
          </w:p>
        </w:tc>
        <w:tc>
          <w:tcPr>
            <w:tcW w:w="851" w:type="dxa"/>
            <w:vAlign w:val="center"/>
          </w:tcPr>
          <w:p w14:paraId="25269380" w14:textId="77777777" w:rsidR="008652E8" w:rsidRPr="008652E8" w:rsidRDefault="008652E8" w:rsidP="008652E8">
            <w:pPr>
              <w:jc w:val="center"/>
              <w:rPr>
                <w:rFonts w:ascii="Times New Roman" w:hAnsi="Times New Roman" w:cs="Times New Roman"/>
                <w:b/>
                <w:bCs/>
                <w:sz w:val="20"/>
                <w:szCs w:val="20"/>
              </w:rPr>
            </w:pPr>
          </w:p>
        </w:tc>
        <w:tc>
          <w:tcPr>
            <w:tcW w:w="850" w:type="dxa"/>
            <w:vAlign w:val="center"/>
          </w:tcPr>
          <w:p w14:paraId="53F56838" w14:textId="77777777" w:rsidR="008652E8" w:rsidRPr="008652E8" w:rsidRDefault="008652E8"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08AC1A91"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3.6</w:t>
            </w:r>
          </w:p>
        </w:tc>
        <w:tc>
          <w:tcPr>
            <w:tcW w:w="4956" w:type="dxa"/>
            <w:vAlign w:val="center"/>
          </w:tcPr>
          <w:p w14:paraId="4D83E792"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Setja reglur um veikindaleyfi og umönnunarleyfi starfsmanna  í samræmi við gildandi kjarasamninga. </w:t>
            </w:r>
          </w:p>
        </w:tc>
      </w:tr>
      <w:tr w:rsidR="008652E8" w:rsidRPr="008652E8" w14:paraId="059782F1" w14:textId="77777777" w:rsidTr="005803CD">
        <w:trPr>
          <w:trHeight w:val="705"/>
        </w:trPr>
        <w:tc>
          <w:tcPr>
            <w:tcW w:w="846" w:type="dxa"/>
            <w:vAlign w:val="center"/>
          </w:tcPr>
          <w:p w14:paraId="343049AC" w14:textId="77777777" w:rsidR="008652E8" w:rsidRPr="008652E8" w:rsidRDefault="008652E8" w:rsidP="008652E8">
            <w:pPr>
              <w:jc w:val="center"/>
              <w:rPr>
                <w:rFonts w:ascii="Times New Roman" w:hAnsi="Times New Roman" w:cs="Times New Roman"/>
                <w:b/>
                <w:bCs/>
                <w:sz w:val="20"/>
                <w:szCs w:val="20"/>
              </w:rPr>
            </w:pPr>
          </w:p>
        </w:tc>
        <w:tc>
          <w:tcPr>
            <w:tcW w:w="992" w:type="dxa"/>
            <w:vAlign w:val="center"/>
          </w:tcPr>
          <w:p w14:paraId="3B871870" w14:textId="77777777" w:rsidR="008652E8" w:rsidRPr="008652E8" w:rsidRDefault="008652E8" w:rsidP="008652E8">
            <w:pPr>
              <w:jc w:val="center"/>
              <w:rPr>
                <w:rFonts w:ascii="Times New Roman" w:hAnsi="Times New Roman" w:cs="Times New Roman"/>
                <w:b/>
                <w:bCs/>
                <w:sz w:val="20"/>
                <w:szCs w:val="20"/>
              </w:rPr>
            </w:pPr>
          </w:p>
        </w:tc>
        <w:tc>
          <w:tcPr>
            <w:tcW w:w="851" w:type="dxa"/>
            <w:vAlign w:val="center"/>
          </w:tcPr>
          <w:p w14:paraId="48C14911" w14:textId="77777777" w:rsidR="008652E8" w:rsidRPr="008652E8" w:rsidRDefault="008652E8" w:rsidP="008652E8">
            <w:pPr>
              <w:jc w:val="center"/>
              <w:rPr>
                <w:rFonts w:ascii="Times New Roman" w:hAnsi="Times New Roman" w:cs="Times New Roman"/>
                <w:b/>
                <w:bCs/>
                <w:sz w:val="20"/>
                <w:szCs w:val="20"/>
              </w:rPr>
            </w:pPr>
          </w:p>
        </w:tc>
        <w:tc>
          <w:tcPr>
            <w:tcW w:w="850" w:type="dxa"/>
            <w:vAlign w:val="center"/>
          </w:tcPr>
          <w:p w14:paraId="3A1CFCD9" w14:textId="77777777" w:rsidR="008652E8" w:rsidRPr="008652E8" w:rsidRDefault="008652E8"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051CEB59"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3.7</w:t>
            </w:r>
          </w:p>
        </w:tc>
        <w:tc>
          <w:tcPr>
            <w:tcW w:w="4956" w:type="dxa"/>
            <w:vAlign w:val="center"/>
          </w:tcPr>
          <w:p w14:paraId="417D78FE"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Framfylgja reglum  um ferðalög starfsmanna erlendis í faraldri</w:t>
            </w:r>
          </w:p>
        </w:tc>
      </w:tr>
      <w:tr w:rsidR="008652E8" w:rsidRPr="008652E8" w14:paraId="01034AE3" w14:textId="77777777" w:rsidTr="005803CD">
        <w:trPr>
          <w:trHeight w:val="705"/>
        </w:trPr>
        <w:tc>
          <w:tcPr>
            <w:tcW w:w="846" w:type="dxa"/>
            <w:vAlign w:val="center"/>
          </w:tcPr>
          <w:p w14:paraId="208702C9" w14:textId="77777777" w:rsidR="008652E8" w:rsidRPr="008652E8" w:rsidRDefault="008652E8" w:rsidP="008652E8">
            <w:pPr>
              <w:jc w:val="center"/>
              <w:rPr>
                <w:rFonts w:ascii="Times New Roman" w:hAnsi="Times New Roman" w:cs="Times New Roman"/>
                <w:b/>
                <w:bCs/>
                <w:sz w:val="20"/>
                <w:szCs w:val="20"/>
              </w:rPr>
            </w:pPr>
          </w:p>
        </w:tc>
        <w:tc>
          <w:tcPr>
            <w:tcW w:w="992" w:type="dxa"/>
            <w:vAlign w:val="center"/>
          </w:tcPr>
          <w:p w14:paraId="7682AB70" w14:textId="77777777" w:rsidR="008652E8" w:rsidRPr="008652E8" w:rsidRDefault="008652E8" w:rsidP="008652E8">
            <w:pPr>
              <w:jc w:val="center"/>
              <w:rPr>
                <w:rFonts w:ascii="Times New Roman" w:hAnsi="Times New Roman" w:cs="Times New Roman"/>
                <w:b/>
                <w:bCs/>
                <w:sz w:val="20"/>
                <w:szCs w:val="20"/>
              </w:rPr>
            </w:pPr>
          </w:p>
        </w:tc>
        <w:tc>
          <w:tcPr>
            <w:tcW w:w="851" w:type="dxa"/>
            <w:vAlign w:val="center"/>
          </w:tcPr>
          <w:p w14:paraId="0DF7E066" w14:textId="77777777" w:rsidR="008652E8" w:rsidRPr="008652E8" w:rsidRDefault="008652E8" w:rsidP="008652E8">
            <w:pPr>
              <w:jc w:val="center"/>
              <w:rPr>
                <w:rFonts w:ascii="Times New Roman" w:hAnsi="Times New Roman" w:cs="Times New Roman"/>
                <w:b/>
                <w:bCs/>
                <w:sz w:val="20"/>
                <w:szCs w:val="20"/>
              </w:rPr>
            </w:pPr>
          </w:p>
        </w:tc>
        <w:tc>
          <w:tcPr>
            <w:tcW w:w="850" w:type="dxa"/>
            <w:vAlign w:val="center"/>
          </w:tcPr>
          <w:p w14:paraId="79687481" w14:textId="77777777" w:rsidR="008652E8" w:rsidRPr="008652E8" w:rsidRDefault="008652E8"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374A75B2"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3.8</w:t>
            </w:r>
          </w:p>
        </w:tc>
        <w:tc>
          <w:tcPr>
            <w:tcW w:w="4956" w:type="dxa"/>
            <w:vAlign w:val="center"/>
          </w:tcPr>
          <w:p w14:paraId="3E91F8D1"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Ákveða aðgerðir til að viðhalda nauðsynlegum birgðum innan fyrirtækisins, ef við á</w:t>
            </w:r>
          </w:p>
        </w:tc>
      </w:tr>
      <w:tr w:rsidR="008652E8" w:rsidRPr="008652E8" w14:paraId="0EB3D2E1" w14:textId="77777777" w:rsidTr="005803CD">
        <w:trPr>
          <w:trHeight w:val="705"/>
        </w:trPr>
        <w:tc>
          <w:tcPr>
            <w:tcW w:w="846" w:type="dxa"/>
            <w:vAlign w:val="center"/>
          </w:tcPr>
          <w:p w14:paraId="765C9B96" w14:textId="77777777" w:rsidR="008652E8" w:rsidRPr="008652E8" w:rsidRDefault="008652E8" w:rsidP="008652E8">
            <w:pPr>
              <w:jc w:val="center"/>
              <w:rPr>
                <w:rFonts w:ascii="Times New Roman" w:hAnsi="Times New Roman" w:cs="Times New Roman"/>
                <w:b/>
                <w:bCs/>
                <w:sz w:val="20"/>
                <w:szCs w:val="20"/>
              </w:rPr>
            </w:pPr>
          </w:p>
        </w:tc>
        <w:tc>
          <w:tcPr>
            <w:tcW w:w="992" w:type="dxa"/>
            <w:vAlign w:val="center"/>
          </w:tcPr>
          <w:p w14:paraId="59C9C161" w14:textId="77777777" w:rsidR="008652E8" w:rsidRPr="008652E8" w:rsidRDefault="008652E8" w:rsidP="008652E8">
            <w:pPr>
              <w:jc w:val="center"/>
              <w:rPr>
                <w:rFonts w:ascii="Times New Roman" w:hAnsi="Times New Roman" w:cs="Times New Roman"/>
                <w:b/>
                <w:bCs/>
                <w:sz w:val="20"/>
                <w:szCs w:val="20"/>
              </w:rPr>
            </w:pPr>
          </w:p>
        </w:tc>
        <w:tc>
          <w:tcPr>
            <w:tcW w:w="851" w:type="dxa"/>
            <w:vAlign w:val="center"/>
          </w:tcPr>
          <w:p w14:paraId="2C0C7D3B" w14:textId="77777777" w:rsidR="008652E8" w:rsidRPr="008652E8" w:rsidRDefault="008652E8" w:rsidP="008652E8">
            <w:pPr>
              <w:jc w:val="center"/>
              <w:rPr>
                <w:rFonts w:ascii="Times New Roman" w:hAnsi="Times New Roman" w:cs="Times New Roman"/>
                <w:b/>
                <w:bCs/>
                <w:sz w:val="20"/>
                <w:szCs w:val="20"/>
              </w:rPr>
            </w:pPr>
          </w:p>
        </w:tc>
        <w:tc>
          <w:tcPr>
            <w:tcW w:w="850" w:type="dxa"/>
            <w:vAlign w:val="center"/>
          </w:tcPr>
          <w:p w14:paraId="762D15D9" w14:textId="77777777" w:rsidR="008652E8" w:rsidRPr="008652E8" w:rsidRDefault="008652E8" w:rsidP="008652E8">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3AAC28BB"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3.9</w:t>
            </w:r>
          </w:p>
        </w:tc>
        <w:tc>
          <w:tcPr>
            <w:tcW w:w="4956" w:type="dxa"/>
            <w:vAlign w:val="center"/>
          </w:tcPr>
          <w:p w14:paraId="79A3745B" w14:textId="77777777" w:rsidR="008652E8" w:rsidRPr="008652E8" w:rsidRDefault="008652E8" w:rsidP="00B67FD4">
            <w:pPr>
              <w:jc w:val="both"/>
              <w:rPr>
                <w:rFonts w:ascii="Times New Roman" w:hAnsi="Times New Roman" w:cs="Times New Roman"/>
                <w:sz w:val="20"/>
                <w:szCs w:val="20"/>
              </w:rPr>
            </w:pPr>
            <w:r w:rsidRPr="008652E8">
              <w:rPr>
                <w:rFonts w:ascii="Times New Roman" w:hAnsi="Times New Roman" w:cs="Times New Roman"/>
                <w:sz w:val="20"/>
                <w:szCs w:val="20"/>
              </w:rPr>
              <w:t>Gera áætlun um hvort breyta þurfi framleiðslu eða þjónustu svo sem  samskiptum við viðskiptavini í faraldri og gera áætlun þar að lútandi.</w:t>
            </w:r>
          </w:p>
        </w:tc>
      </w:tr>
    </w:tbl>
    <w:p w14:paraId="23ADB31E" w14:textId="77777777" w:rsidR="00B67FD4" w:rsidRDefault="00B67FD4" w:rsidP="00B67FD4">
      <w:pPr>
        <w:jc w:val="both"/>
        <w:rPr>
          <w:rFonts w:ascii="Times New Roman" w:hAnsi="Times New Roman" w:cs="Times New Roman"/>
        </w:rPr>
      </w:pPr>
    </w:p>
    <w:p w14:paraId="59BD5446" w14:textId="77777777" w:rsidR="00B00677" w:rsidRDefault="00B00677">
      <w:pPr>
        <w:rPr>
          <w:rFonts w:ascii="Times New Roman" w:hAnsi="Times New Roman" w:cs="Times New Roman"/>
        </w:rPr>
      </w:pPr>
    </w:p>
    <w:p w14:paraId="4F56DB1E" w14:textId="77777777" w:rsidR="00B00677" w:rsidRDefault="00B00677">
      <w:pPr>
        <w:rPr>
          <w:rFonts w:ascii="Times New Roman" w:hAnsi="Times New Roman" w:cs="Times New Roman"/>
        </w:rPr>
      </w:pPr>
    </w:p>
    <w:p w14:paraId="5220F7FF" w14:textId="77777777" w:rsidR="00B00677" w:rsidRDefault="00B00677">
      <w:pPr>
        <w:rPr>
          <w:rFonts w:ascii="Times New Roman" w:hAnsi="Times New Roman" w:cs="Times New Roman"/>
        </w:rPr>
      </w:pPr>
    </w:p>
    <w:p w14:paraId="55D6D344" w14:textId="77777777" w:rsidR="00B00677" w:rsidRDefault="00B00677">
      <w:pPr>
        <w:rPr>
          <w:rFonts w:ascii="Times New Roman" w:hAnsi="Times New Roman" w:cs="Times New Roman"/>
        </w:rPr>
      </w:pPr>
    </w:p>
    <w:p w14:paraId="2D73CB8B" w14:textId="77777777" w:rsidR="00B00677" w:rsidRDefault="00B00677">
      <w:pPr>
        <w:rPr>
          <w:rFonts w:ascii="Times New Roman" w:hAnsi="Times New Roman" w:cs="Times New Roman"/>
        </w:rPr>
      </w:pPr>
    </w:p>
    <w:p w14:paraId="4E54664B" w14:textId="77777777" w:rsidR="00B00677" w:rsidRDefault="00B00677">
      <w:pPr>
        <w:rPr>
          <w:rFonts w:ascii="Times New Roman" w:hAnsi="Times New Roman" w:cs="Times New Roman"/>
        </w:rPr>
      </w:pPr>
    </w:p>
    <w:p w14:paraId="16E51A13" w14:textId="77777777" w:rsidR="00B00677" w:rsidRDefault="00B00677">
      <w:pPr>
        <w:rPr>
          <w:rFonts w:ascii="Times New Roman" w:hAnsi="Times New Roman" w:cs="Times New Roman"/>
        </w:rPr>
      </w:pPr>
    </w:p>
    <w:p w14:paraId="6E2601AC" w14:textId="77777777" w:rsidR="00B00677" w:rsidRDefault="00B00677">
      <w:pPr>
        <w:rPr>
          <w:rFonts w:ascii="Times New Roman" w:hAnsi="Times New Roman" w:cs="Times New Roman"/>
        </w:rPr>
      </w:pPr>
    </w:p>
    <w:p w14:paraId="431B1B38" w14:textId="77777777" w:rsidR="00B00677" w:rsidRDefault="00B00677">
      <w:pPr>
        <w:rPr>
          <w:rFonts w:ascii="Times New Roman" w:hAnsi="Times New Roman" w:cs="Times New Roman"/>
        </w:rPr>
      </w:pPr>
    </w:p>
    <w:p w14:paraId="01F01761" w14:textId="77777777" w:rsidR="00B00677" w:rsidRDefault="00B00677">
      <w:pPr>
        <w:rPr>
          <w:rFonts w:ascii="Times New Roman" w:hAnsi="Times New Roman" w:cs="Times New Roman"/>
        </w:rPr>
      </w:pPr>
    </w:p>
    <w:p w14:paraId="72BD8428" w14:textId="77777777" w:rsidR="00B00677" w:rsidRDefault="00B00677">
      <w:pPr>
        <w:rPr>
          <w:rFonts w:ascii="Times New Roman" w:hAnsi="Times New Roman" w:cs="Times New Roman"/>
        </w:rPr>
      </w:pPr>
    </w:p>
    <w:p w14:paraId="6B83DAE8" w14:textId="77777777" w:rsidR="00B00677" w:rsidRDefault="00B00677">
      <w:pPr>
        <w:rPr>
          <w:rFonts w:ascii="Times New Roman" w:hAnsi="Times New Roman" w:cs="Times New Roman"/>
        </w:rPr>
      </w:pPr>
    </w:p>
    <w:p w14:paraId="3C71E819" w14:textId="77777777" w:rsidR="00B00677" w:rsidRDefault="00B00677">
      <w:pPr>
        <w:rPr>
          <w:rFonts w:ascii="Times New Roman" w:hAnsi="Times New Roman" w:cs="Times New Roman"/>
        </w:rPr>
      </w:pPr>
    </w:p>
    <w:p w14:paraId="78E1DD9F" w14:textId="77777777" w:rsidR="00B00677" w:rsidRDefault="00B00677">
      <w:pPr>
        <w:rPr>
          <w:rFonts w:ascii="Times New Roman" w:hAnsi="Times New Roman" w:cs="Times New Roman"/>
        </w:rPr>
      </w:pPr>
    </w:p>
    <w:p w14:paraId="0C00151A" w14:textId="77777777" w:rsidR="00B00677" w:rsidRDefault="00B00677">
      <w:pPr>
        <w:rPr>
          <w:rFonts w:ascii="Times New Roman" w:hAnsi="Times New Roman" w:cs="Times New Roman"/>
        </w:rPr>
      </w:pPr>
    </w:p>
    <w:p w14:paraId="7A362F21" w14:textId="77777777" w:rsidR="008652E8" w:rsidRPr="00B00677" w:rsidRDefault="00B00677">
      <w:pPr>
        <w:rPr>
          <w:rFonts w:ascii="Times New Roman" w:hAnsi="Times New Roman" w:cs="Times New Roman"/>
          <w:b/>
          <w:bCs/>
        </w:rPr>
      </w:pPr>
      <w:r w:rsidRPr="00B00677">
        <w:rPr>
          <w:rFonts w:ascii="Times New Roman" w:hAnsi="Times New Roman" w:cs="Times New Roman"/>
          <w:b/>
          <w:bCs/>
        </w:rPr>
        <w:t>4.  Viðbrögð við aukinni hættu innan fyrirtækis vegna heimsfaraldurs  </w:t>
      </w:r>
    </w:p>
    <w:tbl>
      <w:tblPr>
        <w:tblStyle w:val="TableGrid"/>
        <w:tblW w:w="0" w:type="auto"/>
        <w:tblLook w:val="04A0" w:firstRow="1" w:lastRow="0" w:firstColumn="1" w:lastColumn="0" w:noHBand="0" w:noVBand="1"/>
      </w:tblPr>
      <w:tblGrid>
        <w:gridCol w:w="846"/>
        <w:gridCol w:w="992"/>
        <w:gridCol w:w="851"/>
        <w:gridCol w:w="850"/>
        <w:gridCol w:w="567"/>
        <w:gridCol w:w="4956"/>
      </w:tblGrid>
      <w:tr w:rsidR="008652E8" w:rsidRPr="008652E8" w14:paraId="363E02BA" w14:textId="77777777" w:rsidTr="005803CD">
        <w:trPr>
          <w:trHeight w:val="701"/>
        </w:trPr>
        <w:tc>
          <w:tcPr>
            <w:tcW w:w="846" w:type="dxa"/>
            <w:shd w:val="clear" w:color="auto" w:fill="9CC2E5" w:themeFill="accent5" w:themeFillTint="99"/>
            <w:vAlign w:val="center"/>
          </w:tcPr>
          <w:p w14:paraId="0BBAF708" w14:textId="77777777" w:rsidR="008652E8" w:rsidRPr="008652E8" w:rsidRDefault="008652E8" w:rsidP="00C17D22">
            <w:pPr>
              <w:jc w:val="both"/>
              <w:rPr>
                <w:rFonts w:ascii="Times New Roman" w:hAnsi="Times New Roman" w:cs="Times New Roman"/>
                <w:b/>
                <w:bCs/>
                <w:sz w:val="20"/>
                <w:szCs w:val="20"/>
              </w:rPr>
            </w:pPr>
            <w:r w:rsidRPr="008652E8">
              <w:rPr>
                <w:rFonts w:ascii="Times New Roman" w:hAnsi="Times New Roman" w:cs="Times New Roman"/>
                <w:b/>
                <w:bCs/>
                <w:sz w:val="20"/>
                <w:szCs w:val="20"/>
              </w:rPr>
              <w:t>Ekki byrjað</w:t>
            </w:r>
          </w:p>
        </w:tc>
        <w:tc>
          <w:tcPr>
            <w:tcW w:w="992" w:type="dxa"/>
            <w:shd w:val="clear" w:color="auto" w:fill="9CC2E5" w:themeFill="accent5" w:themeFillTint="99"/>
            <w:vAlign w:val="center"/>
          </w:tcPr>
          <w:p w14:paraId="1EA3B311" w14:textId="77777777" w:rsidR="008652E8" w:rsidRPr="008652E8" w:rsidRDefault="008652E8" w:rsidP="00C17D22">
            <w:pPr>
              <w:jc w:val="both"/>
              <w:rPr>
                <w:rFonts w:ascii="Times New Roman" w:hAnsi="Times New Roman" w:cs="Times New Roman"/>
                <w:b/>
                <w:bCs/>
                <w:sz w:val="20"/>
                <w:szCs w:val="20"/>
              </w:rPr>
            </w:pPr>
            <w:r w:rsidRPr="008652E8">
              <w:rPr>
                <w:rFonts w:ascii="Times New Roman" w:hAnsi="Times New Roman" w:cs="Times New Roman"/>
                <w:b/>
                <w:bCs/>
                <w:sz w:val="20"/>
                <w:szCs w:val="20"/>
              </w:rPr>
              <w:t>Í vinnslu</w:t>
            </w:r>
          </w:p>
        </w:tc>
        <w:tc>
          <w:tcPr>
            <w:tcW w:w="851" w:type="dxa"/>
            <w:shd w:val="clear" w:color="auto" w:fill="9CC2E5" w:themeFill="accent5" w:themeFillTint="99"/>
            <w:vAlign w:val="center"/>
          </w:tcPr>
          <w:p w14:paraId="09195FC2" w14:textId="77777777" w:rsidR="008652E8" w:rsidRPr="008652E8" w:rsidRDefault="008652E8" w:rsidP="00C17D22">
            <w:pPr>
              <w:jc w:val="both"/>
              <w:rPr>
                <w:rFonts w:ascii="Times New Roman" w:hAnsi="Times New Roman" w:cs="Times New Roman"/>
                <w:b/>
                <w:bCs/>
                <w:sz w:val="20"/>
                <w:szCs w:val="20"/>
              </w:rPr>
            </w:pPr>
            <w:r w:rsidRPr="008652E8">
              <w:rPr>
                <w:rFonts w:ascii="Times New Roman" w:hAnsi="Times New Roman" w:cs="Times New Roman"/>
                <w:b/>
                <w:bCs/>
                <w:sz w:val="20"/>
                <w:szCs w:val="20"/>
              </w:rPr>
              <w:t>Lokið</w:t>
            </w:r>
          </w:p>
        </w:tc>
        <w:tc>
          <w:tcPr>
            <w:tcW w:w="850" w:type="dxa"/>
            <w:shd w:val="clear" w:color="auto" w:fill="9CC2E5" w:themeFill="accent5" w:themeFillTint="99"/>
            <w:vAlign w:val="center"/>
          </w:tcPr>
          <w:p w14:paraId="2D7B3B04" w14:textId="77777777" w:rsidR="008652E8" w:rsidRPr="008652E8" w:rsidRDefault="008652E8" w:rsidP="00C17D22">
            <w:pPr>
              <w:jc w:val="both"/>
              <w:rPr>
                <w:rFonts w:ascii="Times New Roman" w:hAnsi="Times New Roman" w:cs="Times New Roman"/>
                <w:b/>
                <w:bCs/>
                <w:sz w:val="20"/>
                <w:szCs w:val="20"/>
              </w:rPr>
            </w:pPr>
            <w:r w:rsidRPr="008652E8">
              <w:rPr>
                <w:rFonts w:ascii="Times New Roman" w:hAnsi="Times New Roman" w:cs="Times New Roman"/>
                <w:b/>
                <w:bCs/>
                <w:sz w:val="20"/>
                <w:szCs w:val="20"/>
              </w:rPr>
              <w:t>Á ekki við</w:t>
            </w:r>
          </w:p>
        </w:tc>
        <w:tc>
          <w:tcPr>
            <w:tcW w:w="567" w:type="dxa"/>
            <w:shd w:val="clear" w:color="auto" w:fill="9CC2E5" w:themeFill="accent5" w:themeFillTint="99"/>
            <w:vAlign w:val="center"/>
          </w:tcPr>
          <w:p w14:paraId="6B93E25D" w14:textId="77777777" w:rsidR="008652E8" w:rsidRPr="008652E8" w:rsidRDefault="008652E8" w:rsidP="00C17D22">
            <w:pPr>
              <w:jc w:val="both"/>
              <w:rPr>
                <w:rFonts w:ascii="Times New Roman" w:hAnsi="Times New Roman" w:cs="Times New Roman"/>
                <w:b/>
                <w:bCs/>
                <w:sz w:val="20"/>
                <w:szCs w:val="20"/>
              </w:rPr>
            </w:pPr>
          </w:p>
        </w:tc>
        <w:tc>
          <w:tcPr>
            <w:tcW w:w="4956" w:type="dxa"/>
            <w:shd w:val="clear" w:color="auto" w:fill="9CC2E5" w:themeFill="accent5" w:themeFillTint="99"/>
            <w:vAlign w:val="center"/>
          </w:tcPr>
          <w:p w14:paraId="236008CA" w14:textId="77777777" w:rsidR="008652E8" w:rsidRPr="008652E8" w:rsidRDefault="008652E8" w:rsidP="00C17D22">
            <w:pPr>
              <w:jc w:val="center"/>
              <w:rPr>
                <w:rFonts w:ascii="Times New Roman" w:hAnsi="Times New Roman" w:cs="Times New Roman"/>
                <w:b/>
                <w:bCs/>
                <w:sz w:val="20"/>
                <w:szCs w:val="20"/>
              </w:rPr>
            </w:pPr>
            <w:r w:rsidRPr="008652E8">
              <w:rPr>
                <w:rFonts w:ascii="Times New Roman" w:hAnsi="Times New Roman" w:cs="Times New Roman"/>
                <w:b/>
                <w:bCs/>
                <w:sz w:val="20"/>
                <w:szCs w:val="20"/>
              </w:rPr>
              <w:t>4.0</w:t>
            </w:r>
          </w:p>
        </w:tc>
      </w:tr>
      <w:tr w:rsidR="008652E8" w:rsidRPr="008652E8" w14:paraId="1714D4B3" w14:textId="77777777" w:rsidTr="005803CD">
        <w:trPr>
          <w:trHeight w:val="616"/>
        </w:trPr>
        <w:tc>
          <w:tcPr>
            <w:tcW w:w="846" w:type="dxa"/>
            <w:vAlign w:val="center"/>
          </w:tcPr>
          <w:p w14:paraId="03FB6F24"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5FE37C30"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35201B8C"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2BCDA918"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0BDCD264"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4.1</w:t>
            </w:r>
          </w:p>
        </w:tc>
        <w:tc>
          <w:tcPr>
            <w:tcW w:w="4956" w:type="dxa"/>
            <w:vAlign w:val="center"/>
          </w:tcPr>
          <w:p w14:paraId="3180038C"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Setja reglur vegna heilsufarslegra atriða hjá starfsmönnum í faraldri.</w:t>
            </w:r>
          </w:p>
        </w:tc>
      </w:tr>
      <w:tr w:rsidR="008652E8" w:rsidRPr="008652E8" w14:paraId="72885D34" w14:textId="77777777" w:rsidTr="005803CD">
        <w:trPr>
          <w:trHeight w:val="696"/>
        </w:trPr>
        <w:tc>
          <w:tcPr>
            <w:tcW w:w="846" w:type="dxa"/>
            <w:vAlign w:val="center"/>
          </w:tcPr>
          <w:p w14:paraId="15308B68"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0260C6FD"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55BE7FD9"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083B7A8F"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6CD97871"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4.2</w:t>
            </w:r>
          </w:p>
        </w:tc>
        <w:tc>
          <w:tcPr>
            <w:tcW w:w="4956" w:type="dxa"/>
            <w:vAlign w:val="center"/>
          </w:tcPr>
          <w:p w14:paraId="6DEE859A"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Undirbúa og setja reglur  um hreinlæti og smitgát innan fyrirtækis í faraldri.</w:t>
            </w:r>
          </w:p>
        </w:tc>
      </w:tr>
      <w:tr w:rsidR="008652E8" w:rsidRPr="008652E8" w14:paraId="736C305A" w14:textId="77777777" w:rsidTr="005803CD">
        <w:trPr>
          <w:trHeight w:val="705"/>
        </w:trPr>
        <w:tc>
          <w:tcPr>
            <w:tcW w:w="846" w:type="dxa"/>
            <w:vAlign w:val="center"/>
          </w:tcPr>
          <w:p w14:paraId="746C8242"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01CE0D40"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58DEF9AF"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7D1D9992"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73997590"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4.3</w:t>
            </w:r>
          </w:p>
        </w:tc>
        <w:tc>
          <w:tcPr>
            <w:tcW w:w="4956" w:type="dxa"/>
            <w:vAlign w:val="center"/>
          </w:tcPr>
          <w:p w14:paraId="61401B82"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Gera áætlun um rétta meöhöndlun úrgangs</w:t>
            </w:r>
          </w:p>
        </w:tc>
      </w:tr>
      <w:tr w:rsidR="008652E8" w:rsidRPr="008652E8" w14:paraId="1947AF01" w14:textId="77777777" w:rsidTr="005803CD">
        <w:trPr>
          <w:trHeight w:val="705"/>
        </w:trPr>
        <w:tc>
          <w:tcPr>
            <w:tcW w:w="846" w:type="dxa"/>
            <w:vAlign w:val="center"/>
          </w:tcPr>
          <w:p w14:paraId="1887DCA4"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2F284171"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366358EE"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1C5763E0"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5F9F51CE"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4.4</w:t>
            </w:r>
          </w:p>
        </w:tc>
        <w:tc>
          <w:tcPr>
            <w:tcW w:w="4956" w:type="dxa"/>
            <w:vAlign w:val="center"/>
          </w:tcPr>
          <w:p w14:paraId="7E1225F9"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Setja reglur vegna starfsmanna sem eru smitaðir eða grunaðir um að vera smitaðir og mæta til vinnu.</w:t>
            </w:r>
          </w:p>
        </w:tc>
      </w:tr>
      <w:tr w:rsidR="008652E8" w:rsidRPr="008652E8" w14:paraId="78423476" w14:textId="77777777" w:rsidTr="005803CD">
        <w:trPr>
          <w:trHeight w:val="705"/>
        </w:trPr>
        <w:tc>
          <w:tcPr>
            <w:tcW w:w="846" w:type="dxa"/>
            <w:vAlign w:val="center"/>
          </w:tcPr>
          <w:p w14:paraId="6E11826A"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30C52088"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157DDD59"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18A14DF1"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7F37C946"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4.5</w:t>
            </w:r>
          </w:p>
        </w:tc>
        <w:tc>
          <w:tcPr>
            <w:tcW w:w="4956" w:type="dxa"/>
            <w:vAlign w:val="center"/>
          </w:tcPr>
          <w:p w14:paraId="1A318183"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Gera áætlun til að auka fjarlægðir á milli starfsmanna og fækka persónulegum samskiptum. Sama gildir um starfsmenn og viðskiptavini.  (lágmark 2 metrar).  </w:t>
            </w:r>
          </w:p>
        </w:tc>
      </w:tr>
      <w:tr w:rsidR="008652E8" w:rsidRPr="008652E8" w14:paraId="5913AB27" w14:textId="77777777" w:rsidTr="005803CD">
        <w:trPr>
          <w:trHeight w:val="705"/>
        </w:trPr>
        <w:tc>
          <w:tcPr>
            <w:tcW w:w="846" w:type="dxa"/>
            <w:vAlign w:val="center"/>
          </w:tcPr>
          <w:p w14:paraId="1EE383B6"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1940A5E0"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60284429"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03CBC52B"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3B57C828"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4.6</w:t>
            </w:r>
          </w:p>
        </w:tc>
        <w:tc>
          <w:tcPr>
            <w:tcW w:w="4956" w:type="dxa"/>
            <w:vAlign w:val="center"/>
          </w:tcPr>
          <w:p w14:paraId="31A66F96"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Gera ráðstafanir til að fækka smitleiðum innan fyrirtækisins (almennar sóttvarnaráðstafanir).  </w:t>
            </w:r>
          </w:p>
        </w:tc>
      </w:tr>
      <w:tr w:rsidR="008652E8" w:rsidRPr="008652E8" w14:paraId="515C693D" w14:textId="77777777" w:rsidTr="005803CD">
        <w:trPr>
          <w:trHeight w:val="705"/>
        </w:trPr>
        <w:tc>
          <w:tcPr>
            <w:tcW w:w="846" w:type="dxa"/>
            <w:vAlign w:val="center"/>
          </w:tcPr>
          <w:p w14:paraId="6299D2F4"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423EC809"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7D8CE299"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20DE05EA"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00959F14"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4.7</w:t>
            </w:r>
          </w:p>
        </w:tc>
        <w:tc>
          <w:tcPr>
            <w:tcW w:w="4956" w:type="dxa"/>
            <w:vAlign w:val="center"/>
          </w:tcPr>
          <w:p w14:paraId="0704772B"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Gera reglur um sveigjanlega staðsetningu starfsmanna (vinna heima) og sveigjanlegan vinnutíma.</w:t>
            </w:r>
          </w:p>
        </w:tc>
      </w:tr>
      <w:tr w:rsidR="008652E8" w:rsidRPr="008652E8" w14:paraId="03E24556" w14:textId="77777777" w:rsidTr="005803CD">
        <w:trPr>
          <w:trHeight w:val="705"/>
        </w:trPr>
        <w:tc>
          <w:tcPr>
            <w:tcW w:w="846" w:type="dxa"/>
            <w:vAlign w:val="center"/>
          </w:tcPr>
          <w:p w14:paraId="613E2C7A" w14:textId="77777777" w:rsidR="008652E8" w:rsidRPr="008652E8" w:rsidRDefault="008652E8" w:rsidP="00C17D22">
            <w:pPr>
              <w:jc w:val="center"/>
              <w:rPr>
                <w:rFonts w:ascii="Times New Roman" w:hAnsi="Times New Roman" w:cs="Times New Roman"/>
                <w:b/>
                <w:bCs/>
                <w:sz w:val="20"/>
                <w:szCs w:val="20"/>
              </w:rPr>
            </w:pPr>
          </w:p>
        </w:tc>
        <w:tc>
          <w:tcPr>
            <w:tcW w:w="992" w:type="dxa"/>
            <w:vAlign w:val="center"/>
          </w:tcPr>
          <w:p w14:paraId="293D2847" w14:textId="77777777" w:rsidR="008652E8" w:rsidRPr="008652E8" w:rsidRDefault="008652E8" w:rsidP="00C17D22">
            <w:pPr>
              <w:jc w:val="center"/>
              <w:rPr>
                <w:rFonts w:ascii="Times New Roman" w:hAnsi="Times New Roman" w:cs="Times New Roman"/>
                <w:b/>
                <w:bCs/>
                <w:sz w:val="20"/>
                <w:szCs w:val="20"/>
              </w:rPr>
            </w:pPr>
          </w:p>
        </w:tc>
        <w:tc>
          <w:tcPr>
            <w:tcW w:w="851" w:type="dxa"/>
            <w:vAlign w:val="center"/>
          </w:tcPr>
          <w:p w14:paraId="2A3EEB1C" w14:textId="77777777" w:rsidR="008652E8" w:rsidRPr="008652E8" w:rsidRDefault="008652E8" w:rsidP="00C17D22">
            <w:pPr>
              <w:jc w:val="center"/>
              <w:rPr>
                <w:rFonts w:ascii="Times New Roman" w:hAnsi="Times New Roman" w:cs="Times New Roman"/>
                <w:b/>
                <w:bCs/>
                <w:sz w:val="20"/>
                <w:szCs w:val="20"/>
              </w:rPr>
            </w:pPr>
          </w:p>
        </w:tc>
        <w:tc>
          <w:tcPr>
            <w:tcW w:w="850" w:type="dxa"/>
            <w:vAlign w:val="center"/>
          </w:tcPr>
          <w:p w14:paraId="4ACE574E" w14:textId="77777777" w:rsidR="008652E8" w:rsidRPr="008652E8" w:rsidRDefault="008652E8" w:rsidP="00C17D22">
            <w:pPr>
              <w:jc w:val="center"/>
              <w:rPr>
                <w:rFonts w:ascii="Times New Roman" w:hAnsi="Times New Roman" w:cs="Times New Roman"/>
                <w:b/>
                <w:bCs/>
                <w:sz w:val="20"/>
                <w:szCs w:val="20"/>
              </w:rPr>
            </w:pPr>
          </w:p>
        </w:tc>
        <w:tc>
          <w:tcPr>
            <w:tcW w:w="567" w:type="dxa"/>
            <w:shd w:val="clear" w:color="auto" w:fill="9CC2E5" w:themeFill="accent5" w:themeFillTint="99"/>
            <w:vAlign w:val="center"/>
          </w:tcPr>
          <w:p w14:paraId="68F825C6"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4.8</w:t>
            </w:r>
          </w:p>
        </w:tc>
        <w:tc>
          <w:tcPr>
            <w:tcW w:w="4956" w:type="dxa"/>
            <w:vAlign w:val="center"/>
          </w:tcPr>
          <w:p w14:paraId="12CDFFFD" w14:textId="77777777" w:rsidR="008652E8" w:rsidRPr="008652E8" w:rsidRDefault="008652E8" w:rsidP="00C17D22">
            <w:pPr>
              <w:jc w:val="both"/>
              <w:rPr>
                <w:rFonts w:ascii="Times New Roman" w:hAnsi="Times New Roman" w:cs="Times New Roman"/>
                <w:sz w:val="20"/>
                <w:szCs w:val="20"/>
              </w:rPr>
            </w:pPr>
            <w:r w:rsidRPr="008652E8">
              <w:rPr>
                <w:rFonts w:ascii="Times New Roman" w:hAnsi="Times New Roman" w:cs="Times New Roman"/>
                <w:sz w:val="20"/>
                <w:szCs w:val="20"/>
              </w:rPr>
              <w:t>Gera ráð fyrir aukinni notkun á síma‐ og tölvubúnaði og hvetja þannig til óbeinna samskipta við viðskiptavini.</w:t>
            </w:r>
          </w:p>
        </w:tc>
      </w:tr>
    </w:tbl>
    <w:p w14:paraId="1A8A9F1B" w14:textId="77777777" w:rsidR="008652E8" w:rsidRDefault="008652E8" w:rsidP="00B67FD4">
      <w:pPr>
        <w:jc w:val="both"/>
        <w:rPr>
          <w:rFonts w:ascii="Times New Roman" w:hAnsi="Times New Roman" w:cs="Times New Roman"/>
        </w:rPr>
      </w:pPr>
    </w:p>
    <w:p w14:paraId="53067E63" w14:textId="77777777" w:rsidR="008652E8" w:rsidRDefault="008652E8" w:rsidP="00B67FD4">
      <w:pPr>
        <w:jc w:val="both"/>
        <w:rPr>
          <w:rFonts w:ascii="Times New Roman" w:hAnsi="Times New Roman" w:cs="Times New Roman"/>
        </w:rPr>
      </w:pPr>
    </w:p>
    <w:p w14:paraId="3B2B82EB" w14:textId="77777777" w:rsidR="008652E8" w:rsidRDefault="008652E8" w:rsidP="00B67FD4">
      <w:pPr>
        <w:jc w:val="both"/>
        <w:rPr>
          <w:rFonts w:ascii="Times New Roman" w:hAnsi="Times New Roman" w:cs="Times New Roman"/>
        </w:rPr>
      </w:pPr>
    </w:p>
    <w:p w14:paraId="0F4A3AE1" w14:textId="77777777" w:rsidR="008652E8" w:rsidRPr="00B67FD4" w:rsidRDefault="008652E8" w:rsidP="00B67FD4">
      <w:pPr>
        <w:jc w:val="both"/>
        <w:rPr>
          <w:rFonts w:ascii="Times New Roman" w:hAnsi="Times New Roman" w:cs="Times New Roman"/>
        </w:rPr>
      </w:pPr>
    </w:p>
    <w:sectPr w:rsidR="008652E8" w:rsidRPr="00B6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D4"/>
    <w:rsid w:val="00217B17"/>
    <w:rsid w:val="005803CD"/>
    <w:rsid w:val="005E3193"/>
    <w:rsid w:val="008652E8"/>
    <w:rsid w:val="009267D4"/>
    <w:rsid w:val="00B00677"/>
    <w:rsid w:val="00B67FD4"/>
    <w:rsid w:val="00C30BC6"/>
    <w:rsid w:val="00F42E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28A4"/>
  <w15:chartTrackingRefBased/>
  <w15:docId w15:val="{C46A3B60-71C7-4311-99DC-A93C14EE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D4"/>
    <w:rPr>
      <w:rFonts w:ascii="Segoe UI" w:hAnsi="Segoe UI" w:cs="Segoe UI"/>
      <w:sz w:val="18"/>
      <w:szCs w:val="18"/>
    </w:rPr>
  </w:style>
  <w:style w:type="character" w:styleId="Hyperlink">
    <w:name w:val="Hyperlink"/>
    <w:basedOn w:val="DefaultParagraphFont"/>
    <w:uiPriority w:val="99"/>
    <w:unhideWhenUsed/>
    <w:rsid w:val="00B67FD4"/>
    <w:rPr>
      <w:color w:val="0563C1" w:themeColor="hyperlink"/>
      <w:u w:val="single"/>
    </w:rPr>
  </w:style>
  <w:style w:type="character" w:styleId="UnresolvedMention">
    <w:name w:val="Unresolved Mention"/>
    <w:basedOn w:val="DefaultParagraphFont"/>
    <w:uiPriority w:val="99"/>
    <w:semiHidden/>
    <w:unhideWhenUsed/>
    <w:rsid w:val="00B67FD4"/>
    <w:rPr>
      <w:color w:val="605E5C"/>
      <w:shd w:val="clear" w:color="auto" w:fill="E1DFDD"/>
    </w:rPr>
  </w:style>
  <w:style w:type="table" w:styleId="TableGrid">
    <w:name w:val="Table Grid"/>
    <w:basedOn w:val="TableNormal"/>
    <w:uiPriority w:val="39"/>
    <w:rsid w:val="00B6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fas.ie/publications/forfas070228/webopt/Flu%20Pandemic%20Report.pdf" TargetMode="External"/><Relationship Id="rId13" Type="http://schemas.openxmlformats.org/officeDocument/2006/relationships/hyperlink" Target="http://www.wh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d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mannavarnir.i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dlaeknir.is" TargetMode="External"/><Relationship Id="rId4" Type="http://schemas.openxmlformats.org/officeDocument/2006/relationships/customXml" Target="../customXml/item4.xml"/><Relationship Id="rId9" Type="http://schemas.openxmlformats.org/officeDocument/2006/relationships/hyperlink" Target="http://www.influensa.is" TargetMode="External"/><Relationship Id="rId14" Type="http://schemas.openxmlformats.org/officeDocument/2006/relationships/hyperlink" Target="http://www.almannavarni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9E2DDD8ACCD44B28CFE6CC52F16B5" ma:contentTypeVersion="11" ma:contentTypeDescription="Create a new document." ma:contentTypeScope="" ma:versionID="96c23915ae00010085a36008893e0cab">
  <xsd:schema xmlns:xsd="http://www.w3.org/2001/XMLSchema" xmlns:xs="http://www.w3.org/2001/XMLSchema" xmlns:p="http://schemas.microsoft.com/office/2006/metadata/properties" xmlns:ns3="3cc5382b-779b-4a03-aade-57a6090926d3" xmlns:ns4="289048de-285f-4705-bfc6-452d1942aa40" targetNamespace="http://schemas.microsoft.com/office/2006/metadata/properties" ma:root="true" ma:fieldsID="d4a3f711c276486a3693bb07fc7892fd" ns3:_="" ns4:_="">
    <xsd:import namespace="3cc5382b-779b-4a03-aade-57a6090926d3"/>
    <xsd:import namespace="289048de-285f-4705-bfc6-452d1942aa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5382b-779b-4a03-aade-57a609092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048de-285f-4705-bfc6-452d1942aa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25A0-CE60-4800-962B-3BAD7A597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661CC-AFC9-4C1C-8F5E-7F11EC983499}">
  <ds:schemaRefs>
    <ds:schemaRef ds:uri="http://schemas.microsoft.com/sharepoint/v3/contenttype/forms"/>
  </ds:schemaRefs>
</ds:datastoreItem>
</file>

<file path=customXml/itemProps3.xml><?xml version="1.0" encoding="utf-8"?>
<ds:datastoreItem xmlns:ds="http://schemas.openxmlformats.org/officeDocument/2006/customXml" ds:itemID="{DF68921D-C63F-4431-9BBB-1278ED9C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5382b-779b-4a03-aade-57a6090926d3"/>
    <ds:schemaRef ds:uri="289048de-285f-4705-bfc6-452d1942a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B5306-58D0-4ADD-BB8E-FF2F1E79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Álfheiður M. Sívertsen</dc:creator>
  <cp:keywords/>
  <dc:description/>
  <cp:lastModifiedBy>Guðmundur Heiðar Guðmundsson</cp:lastModifiedBy>
  <cp:revision>2</cp:revision>
  <dcterms:created xsi:type="dcterms:W3CDTF">2020-03-03T17:03:00Z</dcterms:created>
  <dcterms:modified xsi:type="dcterms:W3CDTF">2020-03-03T17:03:00Z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0x010100A259E2DDD8ACCD44B28CFE6CC52F16B5</vt:lpwstr>
  </property>
</Properties>
</file>